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B09" w:rsidRDefault="00313B09" w:rsidP="00313B09">
      <w:pPr>
        <w:tabs>
          <w:tab w:val="left" w:pos="7605"/>
        </w:tabs>
        <w:overflowPunct w:val="0"/>
        <w:autoSpaceDE w:val="0"/>
        <w:autoSpaceDN w:val="0"/>
        <w:adjustRightInd w:val="0"/>
        <w:spacing w:after="0" w:line="240" w:lineRule="auto"/>
        <w:ind w:left="709" w:right="43" w:hanging="1"/>
        <w:jc w:val="both"/>
        <w:textAlignment w:val="baseline"/>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ab/>
      </w:r>
    </w:p>
    <w:p w:rsidR="00313B09" w:rsidRDefault="00313B09" w:rsidP="00313B09">
      <w:pPr>
        <w:tabs>
          <w:tab w:val="left" w:pos="7605"/>
        </w:tabs>
        <w:overflowPunct w:val="0"/>
        <w:autoSpaceDE w:val="0"/>
        <w:autoSpaceDN w:val="0"/>
        <w:adjustRightInd w:val="0"/>
        <w:spacing w:after="0" w:line="240" w:lineRule="auto"/>
        <w:ind w:left="709" w:right="43" w:hanging="1"/>
        <w:jc w:val="center"/>
        <w:textAlignment w:val="baseline"/>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Compte rendu du conseil du 9 septembre 2015</w:t>
      </w:r>
    </w:p>
    <w:p w:rsidR="00313B09" w:rsidRDefault="00313B09" w:rsidP="00313B09">
      <w:pPr>
        <w:tabs>
          <w:tab w:val="left" w:pos="7605"/>
        </w:tabs>
        <w:overflowPunct w:val="0"/>
        <w:autoSpaceDE w:val="0"/>
        <w:autoSpaceDN w:val="0"/>
        <w:adjustRightInd w:val="0"/>
        <w:spacing w:after="0" w:line="240" w:lineRule="auto"/>
        <w:ind w:left="709" w:right="43" w:hanging="1"/>
        <w:jc w:val="center"/>
        <w:textAlignment w:val="baseline"/>
        <w:rPr>
          <w:rFonts w:ascii="Times New Roman" w:eastAsia="Times New Roman" w:hAnsi="Times New Roman" w:cs="Times New Roman"/>
          <w:spacing w:val="7"/>
          <w:lang w:eastAsia="fr-FR"/>
        </w:rPr>
      </w:pPr>
    </w:p>
    <w:p w:rsidR="00313B09" w:rsidRDefault="00313B09" w:rsidP="00313B09">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sz w:val="24"/>
          <w:szCs w:val="20"/>
          <w:lang w:eastAsia="fr-FR"/>
        </w:rPr>
      </w:pPr>
      <w:r w:rsidRPr="002632EB">
        <w:rPr>
          <w:rFonts w:ascii="Times New Roman" w:eastAsia="Times New Roman" w:hAnsi="Times New Roman" w:cs="Times New Roman"/>
          <w:sz w:val="24"/>
          <w:szCs w:val="20"/>
          <w:u w:val="single"/>
          <w:lang w:eastAsia="fr-FR"/>
        </w:rPr>
        <w:t>PRESENTS</w:t>
      </w:r>
      <w:r w:rsidRPr="002632EB">
        <w:rPr>
          <w:rFonts w:ascii="Times New Roman" w:eastAsia="Times New Roman" w:hAnsi="Times New Roman" w:cs="Times New Roman"/>
          <w:sz w:val="24"/>
          <w:szCs w:val="20"/>
          <w:lang w:eastAsia="fr-FR"/>
        </w:rPr>
        <w:t xml:space="preserve"> : </w:t>
      </w:r>
      <w:r>
        <w:rPr>
          <w:rFonts w:ascii="Times New Roman" w:eastAsia="Times New Roman" w:hAnsi="Times New Roman" w:cs="Times New Roman"/>
          <w:sz w:val="24"/>
          <w:szCs w:val="20"/>
          <w:lang w:eastAsia="fr-FR"/>
        </w:rPr>
        <w:t>M.H LE BIHAN, M. LE MADEC, C. LE MOROUX, L. RAOUL, M. NORAS, P. BARON, J. RIVOAL, C. PENFORNIS, C. FRATACCI, M. GALGUEN, G. CHRISITEN, C. TANNOU, S. LE MAT, K. DAUCE.</w:t>
      </w:r>
    </w:p>
    <w:p w:rsidR="00313B09" w:rsidRDefault="00313B09" w:rsidP="00313B09">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sz w:val="24"/>
          <w:szCs w:val="20"/>
          <w:lang w:eastAsia="fr-FR"/>
        </w:rPr>
      </w:pPr>
    </w:p>
    <w:p w:rsidR="00313B09" w:rsidRDefault="00313B09" w:rsidP="00313B09">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sz w:val="24"/>
          <w:szCs w:val="20"/>
          <w:lang w:eastAsia="fr-FR"/>
        </w:rPr>
      </w:pPr>
      <w:r w:rsidRPr="00D37439">
        <w:rPr>
          <w:rFonts w:ascii="Times New Roman" w:eastAsia="Times New Roman" w:hAnsi="Times New Roman" w:cs="Times New Roman"/>
          <w:sz w:val="24"/>
          <w:szCs w:val="20"/>
          <w:u w:val="single"/>
          <w:lang w:eastAsia="fr-FR"/>
        </w:rPr>
        <w:t>EXCUSES</w:t>
      </w:r>
      <w:r>
        <w:rPr>
          <w:rFonts w:ascii="Times New Roman" w:eastAsia="Times New Roman" w:hAnsi="Times New Roman" w:cs="Times New Roman"/>
          <w:sz w:val="24"/>
          <w:szCs w:val="20"/>
          <w:lang w:eastAsia="fr-FR"/>
        </w:rPr>
        <w:t> : D. KIEFFER</w:t>
      </w:r>
    </w:p>
    <w:p w:rsidR="00313B09" w:rsidRDefault="00313B09" w:rsidP="00313B09">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sz w:val="24"/>
          <w:szCs w:val="20"/>
          <w:lang w:eastAsia="fr-FR"/>
        </w:rPr>
      </w:pPr>
    </w:p>
    <w:p w:rsidR="00313B09" w:rsidRPr="002632EB" w:rsidRDefault="00313B09" w:rsidP="00313B09">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sz w:val="24"/>
          <w:szCs w:val="20"/>
          <w:lang w:eastAsia="fr-FR"/>
        </w:rPr>
      </w:pPr>
      <w:r w:rsidRPr="002632EB">
        <w:rPr>
          <w:rFonts w:ascii="Times New Roman" w:eastAsia="Times New Roman" w:hAnsi="Times New Roman" w:cs="Times New Roman"/>
          <w:sz w:val="24"/>
          <w:szCs w:val="20"/>
          <w:u w:val="single"/>
          <w:lang w:eastAsia="fr-FR"/>
        </w:rPr>
        <w:t>SECRETAIRE DE SEANCE</w:t>
      </w:r>
      <w:r>
        <w:rPr>
          <w:rFonts w:ascii="Times New Roman" w:eastAsia="Times New Roman" w:hAnsi="Times New Roman" w:cs="Times New Roman"/>
          <w:sz w:val="24"/>
          <w:szCs w:val="20"/>
          <w:lang w:eastAsia="fr-FR"/>
        </w:rPr>
        <w:t> : C. TANNOU</w:t>
      </w:r>
    </w:p>
    <w:p w:rsidR="00313B09" w:rsidRDefault="00313B09" w:rsidP="00313B09">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sz w:val="24"/>
          <w:szCs w:val="20"/>
          <w:lang w:eastAsia="fr-FR"/>
        </w:rPr>
      </w:pPr>
    </w:p>
    <w:p w:rsidR="00313B09" w:rsidRDefault="00313B09" w:rsidP="00313B09">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M. LE MOROUX quitte la salle et ne prend pas part au vote.</w:t>
      </w:r>
    </w:p>
    <w:p w:rsidR="00313B09" w:rsidRPr="002632EB" w:rsidRDefault="00313B09" w:rsidP="00313B09">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sz w:val="24"/>
          <w:szCs w:val="20"/>
          <w:lang w:eastAsia="fr-FR"/>
        </w:rPr>
      </w:pPr>
    </w:p>
    <w:p w:rsidR="00313B09" w:rsidRPr="008F452E" w:rsidRDefault="00313B09" w:rsidP="00313B09">
      <w:pPr>
        <w:overflowPunct w:val="0"/>
        <w:autoSpaceDE w:val="0"/>
        <w:autoSpaceDN w:val="0"/>
        <w:adjustRightInd w:val="0"/>
        <w:spacing w:after="0" w:line="240" w:lineRule="auto"/>
        <w:ind w:left="709"/>
        <w:jc w:val="center"/>
        <w:textAlignment w:val="baseline"/>
        <w:rPr>
          <w:rFonts w:ascii="Garamond" w:eastAsia="Times New Roman" w:hAnsi="Garamond" w:cs="Times New Roman"/>
          <w:b/>
          <w:bCs/>
          <w:i/>
          <w:iCs/>
          <w:sz w:val="24"/>
          <w:szCs w:val="24"/>
          <w:u w:val="single"/>
          <w:lang w:eastAsia="fr-FR"/>
        </w:rPr>
      </w:pPr>
      <w:r>
        <w:rPr>
          <w:rFonts w:ascii="Garamond" w:eastAsia="Times New Roman" w:hAnsi="Garamond" w:cs="Times New Roman"/>
          <w:b/>
          <w:bCs/>
          <w:i/>
          <w:iCs/>
          <w:sz w:val="24"/>
          <w:szCs w:val="24"/>
          <w:u w:val="single"/>
          <w:lang w:eastAsia="fr-FR"/>
        </w:rPr>
        <w:t>ACHAT DE TERRAIN AUX CONSORTS MONFORT</w:t>
      </w:r>
    </w:p>
    <w:p w:rsidR="00313B09" w:rsidRDefault="00313B09" w:rsidP="00313B09">
      <w:pPr>
        <w:overflowPunct w:val="0"/>
        <w:autoSpaceDE w:val="0"/>
        <w:autoSpaceDN w:val="0"/>
        <w:adjustRightInd w:val="0"/>
        <w:spacing w:after="0" w:line="240" w:lineRule="auto"/>
        <w:ind w:left="700"/>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r>
    </w:p>
    <w:p w:rsidR="00313B09" w:rsidRPr="008F452E" w:rsidRDefault="00313B09" w:rsidP="00313B09">
      <w:pPr>
        <w:overflowPunct w:val="0"/>
        <w:autoSpaceDE w:val="0"/>
        <w:autoSpaceDN w:val="0"/>
        <w:adjustRightInd w:val="0"/>
        <w:spacing w:after="0" w:line="240" w:lineRule="auto"/>
        <w:ind w:left="700"/>
        <w:textAlignment w:val="baseline"/>
        <w:rPr>
          <w:rFonts w:ascii="Times New Roman" w:eastAsia="Times New Roman" w:hAnsi="Times New Roman" w:cs="Times New Roman"/>
          <w:lang w:eastAsia="fr-FR"/>
        </w:rPr>
      </w:pPr>
    </w:p>
    <w:p w:rsid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t xml:space="preserve">Mme le Maire expose à l’assemblée qu’afin de régulariser une situation qui dure depuis maintenant plusieurs années, la commune doit acquérir la parcelle ZO 45 d’une surface de 287 m². </w:t>
      </w:r>
    </w:p>
    <w:p w:rsid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t xml:space="preserve">En effet cette parcelle se trouve en plein milieu de la voie communale n°3 dite de </w:t>
      </w:r>
      <w:proofErr w:type="spellStart"/>
      <w:r>
        <w:rPr>
          <w:rFonts w:ascii="Times New Roman" w:eastAsia="Times New Roman" w:hAnsi="Times New Roman" w:cs="Times New Roman"/>
          <w:lang w:eastAsia="fr-FR"/>
        </w:rPr>
        <w:t>Sibinel</w:t>
      </w:r>
      <w:proofErr w:type="spellEnd"/>
      <w:r>
        <w:rPr>
          <w:rFonts w:ascii="Times New Roman" w:eastAsia="Times New Roman" w:hAnsi="Times New Roman" w:cs="Times New Roman"/>
          <w:lang w:eastAsia="fr-FR"/>
        </w:rPr>
        <w:t>. Lors de la création de cette route, l’acquisition de cette parcelle n’a pas été régularisée.</w:t>
      </w:r>
    </w:p>
    <w:p w:rsid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t xml:space="preserve">Les consorts </w:t>
      </w:r>
      <w:proofErr w:type="spellStart"/>
      <w:r>
        <w:rPr>
          <w:rFonts w:ascii="Times New Roman" w:eastAsia="Times New Roman" w:hAnsi="Times New Roman" w:cs="Times New Roman"/>
          <w:lang w:eastAsia="fr-FR"/>
        </w:rPr>
        <w:t>Monfort</w:t>
      </w:r>
      <w:proofErr w:type="spellEnd"/>
      <w:r>
        <w:rPr>
          <w:rFonts w:ascii="Times New Roman" w:eastAsia="Times New Roman" w:hAnsi="Times New Roman" w:cs="Times New Roman"/>
          <w:lang w:eastAsia="fr-FR"/>
        </w:rPr>
        <w:t xml:space="preserve"> on fait part de leur accord pour céder à la commune cette parcelle au prix de l’euro symbolique.</w:t>
      </w:r>
    </w:p>
    <w:p w:rsid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t xml:space="preserve">Le conseil municipal, après en avoir délibéré, </w:t>
      </w:r>
    </w:p>
    <w:p w:rsid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r>
    </w:p>
    <w:p w:rsidR="00313B09" w:rsidRDefault="00313B09" w:rsidP="00313B09">
      <w:pPr>
        <w:pStyle w:val="Paragraphedeliste"/>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Décide d’acquérir la parcelle ZO 45 d’une surface de 287m² au prix de l’euro symbolique, </w:t>
      </w:r>
    </w:p>
    <w:p w:rsidR="00313B09" w:rsidRDefault="00313B09" w:rsidP="00313B09">
      <w:pPr>
        <w:pStyle w:val="Paragraphedeliste"/>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Décide de prendre à sa charge les frais de notaire,</w:t>
      </w:r>
    </w:p>
    <w:p w:rsidR="00313B09" w:rsidRPr="00C36446" w:rsidRDefault="00313B09" w:rsidP="00313B09">
      <w:pPr>
        <w:pStyle w:val="Paragraphedeliste"/>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Autorise le maire à signer tous documents se rapportant à cette affaire.</w:t>
      </w:r>
    </w:p>
    <w:p w:rsidR="00313B09" w:rsidRPr="008F452E" w:rsidRDefault="00313B09" w:rsidP="00313B09">
      <w:pPr>
        <w:overflowPunct w:val="0"/>
        <w:autoSpaceDE w:val="0"/>
        <w:autoSpaceDN w:val="0"/>
        <w:adjustRightInd w:val="0"/>
        <w:spacing w:after="0" w:line="240" w:lineRule="auto"/>
        <w:ind w:left="2100" w:firstLine="2"/>
        <w:jc w:val="both"/>
        <w:textAlignment w:val="baseline"/>
        <w:rPr>
          <w:rFonts w:ascii="Times New Roman" w:eastAsia="Times New Roman" w:hAnsi="Times New Roman" w:cs="Times New Roman"/>
          <w:lang w:eastAsia="fr-FR"/>
        </w:rPr>
      </w:pPr>
    </w:p>
    <w:p w:rsidR="00313B09" w:rsidRPr="008F452E" w:rsidRDefault="00313B09" w:rsidP="00313B09">
      <w:pPr>
        <w:overflowPunct w:val="0"/>
        <w:autoSpaceDE w:val="0"/>
        <w:autoSpaceDN w:val="0"/>
        <w:adjustRightInd w:val="0"/>
        <w:spacing w:after="0" w:line="240" w:lineRule="auto"/>
        <w:ind w:left="709"/>
        <w:jc w:val="center"/>
        <w:textAlignment w:val="baseline"/>
        <w:rPr>
          <w:rFonts w:ascii="Garamond" w:eastAsia="Times New Roman" w:hAnsi="Garamond" w:cs="Times New Roman"/>
          <w:b/>
          <w:bCs/>
          <w:i/>
          <w:iCs/>
          <w:sz w:val="24"/>
          <w:szCs w:val="24"/>
          <w:u w:val="single"/>
          <w:lang w:eastAsia="fr-FR"/>
        </w:rPr>
      </w:pPr>
      <w:r>
        <w:rPr>
          <w:rFonts w:ascii="Garamond" w:eastAsia="Times New Roman" w:hAnsi="Garamond" w:cs="Times New Roman"/>
          <w:b/>
          <w:bCs/>
          <w:i/>
          <w:iCs/>
          <w:sz w:val="24"/>
          <w:szCs w:val="24"/>
          <w:u w:val="single"/>
          <w:lang w:eastAsia="fr-FR"/>
        </w:rPr>
        <w:t>RENOUVELLEMENT DE CAP SPORT SUR LA COMMUNE</w:t>
      </w:r>
    </w:p>
    <w:p w:rsidR="00313B09" w:rsidRPr="008F452E" w:rsidRDefault="00313B09" w:rsidP="00313B09">
      <w:pPr>
        <w:overflowPunct w:val="0"/>
        <w:autoSpaceDE w:val="0"/>
        <w:autoSpaceDN w:val="0"/>
        <w:adjustRightInd w:val="0"/>
        <w:spacing w:after="0" w:line="240" w:lineRule="auto"/>
        <w:ind w:left="700"/>
        <w:textAlignment w:val="baseline"/>
        <w:rPr>
          <w:rFonts w:ascii="Times New Roman" w:eastAsia="Times New Roman" w:hAnsi="Times New Roman" w:cs="Times New Roman"/>
          <w:lang w:eastAsia="fr-FR"/>
        </w:rPr>
      </w:pPr>
    </w:p>
    <w:p w:rsid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t xml:space="preserve">Mme le Maire informe l’assemblée que l’Office des Sports et des Loisirs de Maël-Carhaix </w:t>
      </w:r>
      <w:proofErr w:type="gramStart"/>
      <w:r>
        <w:rPr>
          <w:rFonts w:ascii="Times New Roman" w:eastAsia="Times New Roman" w:hAnsi="Times New Roman" w:cs="Times New Roman"/>
          <w:lang w:eastAsia="fr-FR"/>
        </w:rPr>
        <w:t>propose</w:t>
      </w:r>
      <w:proofErr w:type="gramEnd"/>
      <w:r>
        <w:rPr>
          <w:rFonts w:ascii="Times New Roman" w:eastAsia="Times New Roman" w:hAnsi="Times New Roman" w:cs="Times New Roman"/>
          <w:lang w:eastAsia="fr-FR"/>
        </w:rPr>
        <w:t xml:space="preserve"> pour la rentrée scolaire 2015/2016 un Cap Sports année pour les enfants de la commune.</w:t>
      </w:r>
    </w:p>
    <w:p w:rsid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t>L’animateur sportif proposera des activités sportives pour les enfants de primaire (CP/CM2). La tranche horaire est fixée au mardi de 17h00 à 19h00.</w:t>
      </w:r>
    </w:p>
    <w:p w:rsid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t>Le coût pour l’année 201-2016 s’élève à 546.40€</w:t>
      </w:r>
    </w:p>
    <w:p w:rsid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t xml:space="preserve">Le conseil municipal, après en avoir délibéré, </w:t>
      </w:r>
    </w:p>
    <w:p w:rsidR="00313B09" w:rsidRPr="00FC37B4" w:rsidRDefault="00313B09" w:rsidP="00313B09">
      <w:pPr>
        <w:pStyle w:val="Paragraphedeliste"/>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fr-FR"/>
        </w:rPr>
      </w:pPr>
      <w:r w:rsidRPr="00FC37B4">
        <w:rPr>
          <w:rFonts w:ascii="Times New Roman" w:eastAsia="Times New Roman" w:hAnsi="Times New Roman" w:cs="Times New Roman"/>
          <w:lang w:eastAsia="fr-FR"/>
        </w:rPr>
        <w:t>Décide à l’unanimité de reconduire le dispositif Cap Sports sur notre commune pour l’année scolaire 2015-2016.</w:t>
      </w:r>
    </w:p>
    <w:p w:rsidR="00313B09" w:rsidRDefault="00313B09" w:rsidP="00313B09">
      <w:pPr>
        <w:overflowPunct w:val="0"/>
        <w:autoSpaceDE w:val="0"/>
        <w:autoSpaceDN w:val="0"/>
        <w:adjustRightInd w:val="0"/>
        <w:spacing w:after="0" w:line="240" w:lineRule="auto"/>
        <w:ind w:left="2100" w:firstLine="2"/>
        <w:jc w:val="both"/>
        <w:textAlignment w:val="baseline"/>
        <w:rPr>
          <w:rFonts w:ascii="Times New Roman" w:eastAsia="Times New Roman" w:hAnsi="Times New Roman" w:cs="Times New Roman"/>
          <w:lang w:eastAsia="fr-FR"/>
        </w:rPr>
      </w:pPr>
    </w:p>
    <w:p w:rsidR="00313B09" w:rsidRDefault="00313B09" w:rsidP="00313B09">
      <w:pPr>
        <w:overflowPunct w:val="0"/>
        <w:autoSpaceDE w:val="0"/>
        <w:autoSpaceDN w:val="0"/>
        <w:adjustRightInd w:val="0"/>
        <w:spacing w:after="0" w:line="240" w:lineRule="auto"/>
        <w:ind w:left="2100" w:firstLine="2"/>
        <w:jc w:val="both"/>
        <w:textAlignment w:val="baseline"/>
        <w:rPr>
          <w:rFonts w:ascii="Times New Roman" w:eastAsia="Times New Roman" w:hAnsi="Times New Roman" w:cs="Times New Roman"/>
          <w:lang w:eastAsia="fr-FR"/>
        </w:rPr>
      </w:pPr>
    </w:p>
    <w:p w:rsidR="00313B09" w:rsidRDefault="00313B09" w:rsidP="00313B09">
      <w:pPr>
        <w:overflowPunct w:val="0"/>
        <w:autoSpaceDE w:val="0"/>
        <w:autoSpaceDN w:val="0"/>
        <w:adjustRightInd w:val="0"/>
        <w:spacing w:after="0" w:line="240" w:lineRule="auto"/>
        <w:ind w:left="2100" w:firstLine="2"/>
        <w:jc w:val="both"/>
        <w:textAlignment w:val="baseline"/>
        <w:rPr>
          <w:rFonts w:ascii="Times New Roman" w:eastAsia="Times New Roman" w:hAnsi="Times New Roman" w:cs="Times New Roman"/>
          <w:lang w:eastAsia="fr-FR"/>
        </w:rPr>
      </w:pPr>
    </w:p>
    <w:p w:rsidR="00313B09" w:rsidRDefault="00313B09" w:rsidP="00313B09">
      <w:pPr>
        <w:overflowPunct w:val="0"/>
        <w:autoSpaceDE w:val="0"/>
        <w:autoSpaceDN w:val="0"/>
        <w:adjustRightInd w:val="0"/>
        <w:spacing w:after="0" w:line="240" w:lineRule="auto"/>
        <w:ind w:left="2100" w:firstLine="2"/>
        <w:jc w:val="both"/>
        <w:textAlignment w:val="baseline"/>
        <w:rPr>
          <w:rFonts w:ascii="Times New Roman" w:eastAsia="Times New Roman" w:hAnsi="Times New Roman" w:cs="Times New Roman"/>
          <w:lang w:eastAsia="fr-FR"/>
        </w:rPr>
      </w:pPr>
    </w:p>
    <w:p w:rsidR="00313B09" w:rsidRDefault="00313B09" w:rsidP="00313B09">
      <w:pPr>
        <w:overflowPunct w:val="0"/>
        <w:autoSpaceDE w:val="0"/>
        <w:autoSpaceDN w:val="0"/>
        <w:adjustRightInd w:val="0"/>
        <w:spacing w:after="0" w:line="240" w:lineRule="auto"/>
        <w:ind w:left="2100" w:firstLine="2"/>
        <w:jc w:val="both"/>
        <w:textAlignment w:val="baseline"/>
        <w:rPr>
          <w:rFonts w:ascii="Times New Roman" w:eastAsia="Times New Roman" w:hAnsi="Times New Roman" w:cs="Times New Roman"/>
          <w:lang w:eastAsia="fr-FR"/>
        </w:rPr>
      </w:pPr>
    </w:p>
    <w:p w:rsidR="00313B09" w:rsidRDefault="00313B09" w:rsidP="00313B09">
      <w:pPr>
        <w:overflowPunct w:val="0"/>
        <w:autoSpaceDE w:val="0"/>
        <w:autoSpaceDN w:val="0"/>
        <w:adjustRightInd w:val="0"/>
        <w:spacing w:after="0" w:line="240" w:lineRule="auto"/>
        <w:ind w:left="2100" w:firstLine="2"/>
        <w:jc w:val="both"/>
        <w:textAlignment w:val="baseline"/>
        <w:rPr>
          <w:rFonts w:ascii="Times New Roman" w:eastAsia="Times New Roman" w:hAnsi="Times New Roman" w:cs="Times New Roman"/>
          <w:lang w:eastAsia="fr-FR"/>
        </w:rPr>
      </w:pPr>
    </w:p>
    <w:p w:rsidR="00313B09" w:rsidRDefault="00313B09" w:rsidP="00313B09">
      <w:pPr>
        <w:overflowPunct w:val="0"/>
        <w:autoSpaceDE w:val="0"/>
        <w:autoSpaceDN w:val="0"/>
        <w:adjustRightInd w:val="0"/>
        <w:spacing w:after="0" w:line="240" w:lineRule="auto"/>
        <w:ind w:left="2100" w:firstLine="2"/>
        <w:jc w:val="both"/>
        <w:textAlignment w:val="baseline"/>
        <w:rPr>
          <w:rFonts w:ascii="Times New Roman" w:eastAsia="Times New Roman" w:hAnsi="Times New Roman" w:cs="Times New Roman"/>
          <w:lang w:eastAsia="fr-FR"/>
        </w:rPr>
      </w:pPr>
    </w:p>
    <w:p w:rsidR="00313B09" w:rsidRDefault="00313B09" w:rsidP="00313B09">
      <w:pPr>
        <w:tabs>
          <w:tab w:val="left" w:pos="7605"/>
        </w:tabs>
        <w:overflowPunct w:val="0"/>
        <w:autoSpaceDE w:val="0"/>
        <w:autoSpaceDN w:val="0"/>
        <w:adjustRightInd w:val="0"/>
        <w:spacing w:after="0" w:line="240" w:lineRule="auto"/>
        <w:ind w:left="709" w:right="43" w:hanging="1"/>
        <w:jc w:val="both"/>
        <w:textAlignment w:val="baseline"/>
        <w:rPr>
          <w:rFonts w:ascii="Times New Roman" w:eastAsia="Times New Roman" w:hAnsi="Times New Roman" w:cs="Times New Roman"/>
          <w:szCs w:val="20"/>
          <w:lang w:eastAsia="fr-FR"/>
        </w:rPr>
      </w:pPr>
    </w:p>
    <w:p w:rsidR="00313B09" w:rsidRDefault="00313B09" w:rsidP="00313B09">
      <w:pPr>
        <w:tabs>
          <w:tab w:val="left" w:pos="7605"/>
        </w:tabs>
        <w:overflowPunct w:val="0"/>
        <w:autoSpaceDE w:val="0"/>
        <w:autoSpaceDN w:val="0"/>
        <w:adjustRightInd w:val="0"/>
        <w:spacing w:after="0" w:line="240" w:lineRule="auto"/>
        <w:ind w:left="709" w:right="43" w:hanging="1"/>
        <w:jc w:val="center"/>
        <w:textAlignment w:val="baseline"/>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lastRenderedPageBreak/>
        <w:t>Compte rendu du conseil du 14 octobre</w:t>
      </w:r>
      <w:r>
        <w:rPr>
          <w:rFonts w:ascii="Times New Roman" w:eastAsia="Times New Roman" w:hAnsi="Times New Roman" w:cs="Times New Roman"/>
          <w:szCs w:val="20"/>
          <w:lang w:eastAsia="fr-FR"/>
        </w:rPr>
        <w:t xml:space="preserve"> 2015</w:t>
      </w:r>
    </w:p>
    <w:p w:rsidR="00313B09" w:rsidRPr="008F452E" w:rsidRDefault="00313B09" w:rsidP="00313B09">
      <w:pPr>
        <w:overflowPunct w:val="0"/>
        <w:autoSpaceDE w:val="0"/>
        <w:autoSpaceDN w:val="0"/>
        <w:adjustRightInd w:val="0"/>
        <w:spacing w:after="0" w:line="240" w:lineRule="auto"/>
        <w:ind w:left="2100" w:firstLine="2"/>
        <w:jc w:val="both"/>
        <w:textAlignment w:val="baseline"/>
        <w:rPr>
          <w:rFonts w:ascii="Times New Roman" w:eastAsia="Times New Roman" w:hAnsi="Times New Roman" w:cs="Times New Roman"/>
          <w:lang w:eastAsia="fr-FR"/>
        </w:rPr>
      </w:pPr>
    </w:p>
    <w:p w:rsidR="00313B09" w:rsidRPr="00582F05" w:rsidRDefault="00313B09" w:rsidP="00313B09">
      <w:pPr>
        <w:overflowPunct w:val="0"/>
        <w:autoSpaceDE w:val="0"/>
        <w:autoSpaceDN w:val="0"/>
        <w:adjustRightInd w:val="0"/>
        <w:spacing w:after="0" w:line="240" w:lineRule="auto"/>
        <w:ind w:left="720" w:right="43"/>
        <w:jc w:val="center"/>
        <w:textAlignment w:val="baseline"/>
        <w:rPr>
          <w:rFonts w:ascii="Garamond" w:eastAsia="Times New Roman" w:hAnsi="Garamond" w:cs="Times New Roman"/>
          <w:b/>
          <w:i/>
          <w:sz w:val="24"/>
          <w:szCs w:val="20"/>
          <w:u w:val="single"/>
          <w:lang w:eastAsia="fr-FR"/>
        </w:rPr>
      </w:pPr>
      <w:r w:rsidRPr="00582F05">
        <w:rPr>
          <w:rFonts w:ascii="Garamond" w:eastAsia="Times New Roman" w:hAnsi="Garamond" w:cs="Times New Roman"/>
          <w:b/>
          <w:i/>
          <w:sz w:val="24"/>
          <w:szCs w:val="20"/>
          <w:u w:val="single"/>
          <w:lang w:eastAsia="fr-FR"/>
        </w:rPr>
        <w:t>RAPPORT SUR LE PRIX ET LA QUALITE DU SERVICE PUBLIC</w:t>
      </w:r>
      <w:r>
        <w:rPr>
          <w:rFonts w:ascii="Garamond" w:eastAsia="Times New Roman" w:hAnsi="Garamond" w:cs="Times New Roman"/>
          <w:b/>
          <w:i/>
          <w:sz w:val="24"/>
          <w:szCs w:val="20"/>
          <w:u w:val="single"/>
          <w:lang w:eastAsia="fr-FR"/>
        </w:rPr>
        <w:t xml:space="preserve"> D’ASSAINISSEMENT COLLECTIF ANNEE 2014</w:t>
      </w:r>
    </w:p>
    <w:p w:rsidR="00313B09" w:rsidRPr="00582F05" w:rsidRDefault="00313B09" w:rsidP="00313B09">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lang w:eastAsia="fr-FR"/>
        </w:rPr>
      </w:pPr>
    </w:p>
    <w:p w:rsidR="00313B09" w:rsidRPr="00582F05" w:rsidRDefault="00313B09" w:rsidP="00313B09">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lang w:eastAsia="fr-FR"/>
        </w:rPr>
      </w:pPr>
    </w:p>
    <w:p w:rsidR="00313B09" w:rsidRPr="00582F05" w:rsidRDefault="00313B09" w:rsidP="00313B09">
      <w:pPr>
        <w:overflowPunct w:val="0"/>
        <w:autoSpaceDE w:val="0"/>
        <w:autoSpaceDN w:val="0"/>
        <w:adjustRightInd w:val="0"/>
        <w:spacing w:after="0" w:line="240" w:lineRule="auto"/>
        <w:ind w:left="709" w:right="43" w:firstLine="425"/>
        <w:jc w:val="both"/>
        <w:textAlignment w:val="baseline"/>
        <w:rPr>
          <w:rFonts w:ascii="Times New Roman" w:eastAsia="Times New Roman" w:hAnsi="Times New Roman" w:cs="Times New Roman"/>
          <w:sz w:val="24"/>
          <w:szCs w:val="24"/>
          <w:lang w:eastAsia="fr-FR"/>
        </w:rPr>
      </w:pPr>
      <w:r w:rsidRPr="00582F05">
        <w:rPr>
          <w:rFonts w:ascii="Times New Roman" w:eastAsia="Times New Roman" w:hAnsi="Times New Roman" w:cs="Times New Roman"/>
          <w:sz w:val="24"/>
          <w:szCs w:val="24"/>
          <w:lang w:eastAsia="fr-FR"/>
        </w:rPr>
        <w:t>Le Maire ouvre la séance et rappelle que le Code Général des Collectivités Territoriales impose, par son article L.2224-5, la réalisation d’un rapport annuel sur le prix et la qualité du service d’assainissement collectif.</w:t>
      </w:r>
    </w:p>
    <w:p w:rsidR="00313B09" w:rsidRPr="00582F05" w:rsidRDefault="00313B09" w:rsidP="00313B09">
      <w:pPr>
        <w:overflowPunct w:val="0"/>
        <w:autoSpaceDE w:val="0"/>
        <w:autoSpaceDN w:val="0"/>
        <w:adjustRightInd w:val="0"/>
        <w:spacing w:after="0" w:line="240" w:lineRule="auto"/>
        <w:ind w:left="709" w:right="43" w:firstLine="425"/>
        <w:jc w:val="both"/>
        <w:textAlignment w:val="baseline"/>
        <w:rPr>
          <w:rFonts w:ascii="Times New Roman" w:eastAsia="Times New Roman" w:hAnsi="Times New Roman" w:cs="Times New Roman"/>
          <w:sz w:val="24"/>
          <w:szCs w:val="24"/>
          <w:lang w:eastAsia="fr-FR"/>
        </w:rPr>
      </w:pPr>
    </w:p>
    <w:p w:rsidR="00313B09" w:rsidRPr="00582F05" w:rsidRDefault="00313B09" w:rsidP="00313B09">
      <w:pPr>
        <w:overflowPunct w:val="0"/>
        <w:autoSpaceDE w:val="0"/>
        <w:autoSpaceDN w:val="0"/>
        <w:adjustRightInd w:val="0"/>
        <w:spacing w:after="0" w:line="240" w:lineRule="auto"/>
        <w:ind w:left="709" w:right="43" w:firstLine="425"/>
        <w:jc w:val="both"/>
        <w:textAlignment w:val="baseline"/>
        <w:rPr>
          <w:rFonts w:ascii="Times New Roman" w:eastAsia="Times New Roman" w:hAnsi="Times New Roman" w:cs="Times New Roman"/>
          <w:sz w:val="24"/>
          <w:szCs w:val="24"/>
          <w:lang w:eastAsia="fr-FR"/>
        </w:rPr>
      </w:pPr>
      <w:r w:rsidRPr="00582F05">
        <w:rPr>
          <w:rFonts w:ascii="Times New Roman" w:eastAsia="Times New Roman" w:hAnsi="Times New Roman" w:cs="Times New Roman"/>
          <w:sz w:val="24"/>
          <w:szCs w:val="24"/>
          <w:lang w:eastAsia="fr-FR"/>
        </w:rPr>
        <w:t>Ce rapport doit être présenté à l’assemblée délibérante dans les 6 mois qui suivent la clôture de l’exercice concerné et faire l’objet d’une délibération.</w:t>
      </w:r>
    </w:p>
    <w:p w:rsidR="00313B09" w:rsidRPr="00582F05" w:rsidRDefault="00313B09" w:rsidP="00313B09">
      <w:pPr>
        <w:overflowPunct w:val="0"/>
        <w:autoSpaceDE w:val="0"/>
        <w:autoSpaceDN w:val="0"/>
        <w:adjustRightInd w:val="0"/>
        <w:spacing w:after="0" w:line="240" w:lineRule="auto"/>
        <w:ind w:left="709" w:right="43" w:firstLine="425"/>
        <w:jc w:val="both"/>
        <w:textAlignment w:val="baseline"/>
        <w:rPr>
          <w:rFonts w:ascii="Times New Roman" w:eastAsia="Times New Roman" w:hAnsi="Times New Roman" w:cs="Times New Roman"/>
          <w:sz w:val="24"/>
          <w:szCs w:val="24"/>
          <w:lang w:eastAsia="fr-FR"/>
        </w:rPr>
      </w:pPr>
    </w:p>
    <w:p w:rsidR="00313B09" w:rsidRPr="00582F05" w:rsidRDefault="00313B09" w:rsidP="00313B09">
      <w:pPr>
        <w:overflowPunct w:val="0"/>
        <w:autoSpaceDE w:val="0"/>
        <w:autoSpaceDN w:val="0"/>
        <w:adjustRightInd w:val="0"/>
        <w:spacing w:after="0" w:line="240" w:lineRule="auto"/>
        <w:ind w:left="709" w:right="43" w:firstLine="425"/>
        <w:jc w:val="both"/>
        <w:textAlignment w:val="baseline"/>
        <w:rPr>
          <w:rFonts w:ascii="Times New Roman" w:eastAsia="Times New Roman" w:hAnsi="Times New Roman" w:cs="Times New Roman"/>
          <w:sz w:val="24"/>
          <w:szCs w:val="24"/>
          <w:lang w:eastAsia="fr-FR"/>
        </w:rPr>
      </w:pPr>
      <w:r w:rsidRPr="00582F05">
        <w:rPr>
          <w:rFonts w:ascii="Times New Roman" w:eastAsia="Times New Roman" w:hAnsi="Times New Roman" w:cs="Times New Roman"/>
          <w:sz w:val="24"/>
          <w:szCs w:val="24"/>
          <w:lang w:eastAsia="fr-FR"/>
        </w:rPr>
        <w:t>La Direction Départementale des Territoires et de la Mer des Côtes d’Armor a rédigé un projet de rapport avec l’aide de nos services.</w:t>
      </w:r>
    </w:p>
    <w:p w:rsidR="00313B09" w:rsidRPr="00582F05" w:rsidRDefault="00313B09" w:rsidP="00313B09">
      <w:pPr>
        <w:overflowPunct w:val="0"/>
        <w:autoSpaceDE w:val="0"/>
        <w:autoSpaceDN w:val="0"/>
        <w:adjustRightInd w:val="0"/>
        <w:spacing w:after="0" w:line="240" w:lineRule="auto"/>
        <w:ind w:left="709" w:right="43" w:firstLine="425"/>
        <w:jc w:val="both"/>
        <w:textAlignment w:val="baseline"/>
        <w:rPr>
          <w:rFonts w:ascii="Times New Roman" w:eastAsia="Times New Roman" w:hAnsi="Times New Roman" w:cs="Times New Roman"/>
          <w:sz w:val="24"/>
          <w:szCs w:val="24"/>
          <w:lang w:eastAsia="fr-FR"/>
        </w:rPr>
      </w:pPr>
    </w:p>
    <w:p w:rsidR="00313B09" w:rsidRPr="00582F05" w:rsidRDefault="00313B09" w:rsidP="00313B09">
      <w:pPr>
        <w:overflowPunct w:val="0"/>
        <w:autoSpaceDE w:val="0"/>
        <w:autoSpaceDN w:val="0"/>
        <w:adjustRightInd w:val="0"/>
        <w:spacing w:after="0" w:line="240" w:lineRule="auto"/>
        <w:ind w:left="709" w:right="43" w:firstLine="425"/>
        <w:jc w:val="both"/>
        <w:textAlignment w:val="baseline"/>
        <w:rPr>
          <w:rFonts w:ascii="Times New Roman" w:eastAsia="Times New Roman" w:hAnsi="Times New Roman" w:cs="Times New Roman"/>
          <w:sz w:val="24"/>
          <w:szCs w:val="24"/>
          <w:lang w:eastAsia="fr-FR"/>
        </w:rPr>
      </w:pPr>
      <w:r w:rsidRPr="00582F05">
        <w:rPr>
          <w:rFonts w:ascii="Times New Roman" w:eastAsia="Times New Roman" w:hAnsi="Times New Roman" w:cs="Times New Roman"/>
          <w:sz w:val="24"/>
          <w:szCs w:val="24"/>
          <w:lang w:eastAsia="fr-FR"/>
        </w:rPr>
        <w:t>Ce rapport est public et permet d’informer les usagers du service.</w:t>
      </w:r>
    </w:p>
    <w:p w:rsidR="00313B09" w:rsidRPr="00582F05" w:rsidRDefault="00313B09" w:rsidP="00313B09">
      <w:pPr>
        <w:overflowPunct w:val="0"/>
        <w:autoSpaceDE w:val="0"/>
        <w:autoSpaceDN w:val="0"/>
        <w:adjustRightInd w:val="0"/>
        <w:spacing w:after="0" w:line="240" w:lineRule="auto"/>
        <w:ind w:left="709" w:right="43" w:firstLine="425"/>
        <w:jc w:val="both"/>
        <w:textAlignment w:val="baseline"/>
        <w:rPr>
          <w:rFonts w:ascii="Times New Roman" w:eastAsia="Times New Roman" w:hAnsi="Times New Roman" w:cs="Times New Roman"/>
          <w:sz w:val="24"/>
          <w:szCs w:val="24"/>
          <w:lang w:eastAsia="fr-FR"/>
        </w:rPr>
      </w:pPr>
    </w:p>
    <w:p w:rsidR="00313B09" w:rsidRPr="00582F05" w:rsidRDefault="00313B09" w:rsidP="00313B09">
      <w:pPr>
        <w:overflowPunct w:val="0"/>
        <w:autoSpaceDE w:val="0"/>
        <w:autoSpaceDN w:val="0"/>
        <w:adjustRightInd w:val="0"/>
        <w:spacing w:after="0" w:line="240" w:lineRule="auto"/>
        <w:ind w:left="709" w:right="43" w:firstLine="425"/>
        <w:jc w:val="both"/>
        <w:textAlignment w:val="baseline"/>
        <w:rPr>
          <w:rFonts w:ascii="Times New Roman" w:eastAsia="Times New Roman" w:hAnsi="Times New Roman" w:cs="Times New Roman"/>
          <w:sz w:val="24"/>
          <w:szCs w:val="24"/>
          <w:lang w:eastAsia="fr-FR"/>
        </w:rPr>
      </w:pPr>
      <w:r w:rsidRPr="00582F05">
        <w:rPr>
          <w:rFonts w:ascii="Times New Roman" w:eastAsia="Times New Roman" w:hAnsi="Times New Roman" w:cs="Times New Roman"/>
          <w:sz w:val="24"/>
          <w:szCs w:val="24"/>
          <w:lang w:eastAsia="fr-FR"/>
        </w:rPr>
        <w:t>Après présentation de ce rapport, le conseil municipal :</w:t>
      </w:r>
    </w:p>
    <w:p w:rsidR="00313B09" w:rsidRPr="00582F05" w:rsidRDefault="00313B09" w:rsidP="00313B09">
      <w:pPr>
        <w:overflowPunct w:val="0"/>
        <w:autoSpaceDE w:val="0"/>
        <w:autoSpaceDN w:val="0"/>
        <w:adjustRightInd w:val="0"/>
        <w:spacing w:after="0" w:line="240" w:lineRule="auto"/>
        <w:ind w:left="709" w:right="43" w:firstLine="425"/>
        <w:jc w:val="both"/>
        <w:textAlignment w:val="baseline"/>
        <w:rPr>
          <w:rFonts w:ascii="Times New Roman" w:eastAsia="Times New Roman" w:hAnsi="Times New Roman" w:cs="Times New Roman"/>
          <w:sz w:val="24"/>
          <w:szCs w:val="24"/>
          <w:lang w:eastAsia="fr-FR"/>
        </w:rPr>
      </w:pPr>
    </w:p>
    <w:p w:rsidR="00313B09" w:rsidRPr="00582F05" w:rsidRDefault="00313B09" w:rsidP="00313B09">
      <w:pPr>
        <w:overflowPunct w:val="0"/>
        <w:autoSpaceDE w:val="0"/>
        <w:autoSpaceDN w:val="0"/>
        <w:adjustRightInd w:val="0"/>
        <w:spacing w:after="0" w:line="240" w:lineRule="auto"/>
        <w:ind w:left="709" w:right="43" w:firstLine="425"/>
        <w:jc w:val="both"/>
        <w:textAlignment w:val="baseline"/>
        <w:rPr>
          <w:rFonts w:ascii="Times New Roman" w:eastAsia="Times New Roman" w:hAnsi="Times New Roman" w:cs="Times New Roman"/>
          <w:sz w:val="24"/>
          <w:szCs w:val="24"/>
          <w:lang w:eastAsia="fr-FR"/>
        </w:rPr>
      </w:pPr>
      <w:r w:rsidRPr="00582F05">
        <w:rPr>
          <w:rFonts w:ascii="Times New Roman" w:eastAsia="Times New Roman" w:hAnsi="Times New Roman" w:cs="Times New Roman"/>
          <w:sz w:val="24"/>
          <w:szCs w:val="24"/>
          <w:lang w:eastAsia="fr-FR"/>
        </w:rPr>
        <w:sym w:font="Wingdings" w:char="F0C4"/>
      </w:r>
      <w:r w:rsidRPr="00582F05">
        <w:rPr>
          <w:rFonts w:ascii="Times New Roman" w:eastAsia="Times New Roman" w:hAnsi="Times New Roman" w:cs="Times New Roman"/>
          <w:sz w:val="24"/>
          <w:szCs w:val="24"/>
          <w:lang w:eastAsia="fr-FR"/>
        </w:rPr>
        <w:t>Adopte à l’unanimité le rapport sur le prix et la qualité du service public d’assainissement collectif de la commune. Ce dernier sera transmis aux services préfectoraux en même temps que la présente délibération.</w:t>
      </w:r>
    </w:p>
    <w:p w:rsidR="00313B09" w:rsidRDefault="00313B09" w:rsidP="00313B09">
      <w:pPr>
        <w:widowControl w:val="0"/>
        <w:kinsoku w:val="0"/>
        <w:autoSpaceDN w:val="0"/>
        <w:spacing w:after="0" w:line="240" w:lineRule="auto"/>
        <w:ind w:left="709"/>
        <w:jc w:val="both"/>
        <w:rPr>
          <w:rFonts w:ascii="Times New Roman" w:eastAsia="Times New Roman" w:hAnsi="Times New Roman" w:cs="Times New Roman"/>
          <w:spacing w:val="7"/>
          <w:lang w:eastAsia="fr-FR"/>
        </w:rPr>
      </w:pPr>
    </w:p>
    <w:p w:rsidR="00313B09" w:rsidRDefault="00313B09" w:rsidP="00313B09">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sz w:val="24"/>
          <w:szCs w:val="20"/>
          <w:lang w:eastAsia="fr-FR"/>
        </w:rPr>
      </w:pPr>
    </w:p>
    <w:p w:rsidR="00313B09" w:rsidRPr="00604509" w:rsidRDefault="00313B09" w:rsidP="00313B09">
      <w:pPr>
        <w:overflowPunct w:val="0"/>
        <w:autoSpaceDE w:val="0"/>
        <w:autoSpaceDN w:val="0"/>
        <w:adjustRightInd w:val="0"/>
        <w:spacing w:after="0" w:line="240" w:lineRule="auto"/>
        <w:ind w:left="709"/>
        <w:jc w:val="center"/>
        <w:textAlignment w:val="baseline"/>
        <w:rPr>
          <w:rFonts w:ascii="Garamond" w:eastAsia="Times New Roman" w:hAnsi="Garamond" w:cs="Times New Roman"/>
          <w:b/>
          <w:bCs/>
          <w:i/>
          <w:iCs/>
          <w:sz w:val="24"/>
          <w:szCs w:val="24"/>
          <w:u w:val="single"/>
          <w:lang w:eastAsia="fr-FR"/>
        </w:rPr>
      </w:pPr>
      <w:r w:rsidRPr="00604509">
        <w:rPr>
          <w:rFonts w:ascii="Garamond" w:eastAsia="Times New Roman" w:hAnsi="Garamond" w:cs="Times New Roman"/>
          <w:b/>
          <w:bCs/>
          <w:i/>
          <w:iCs/>
          <w:sz w:val="24"/>
          <w:szCs w:val="24"/>
          <w:u w:val="single"/>
          <w:lang w:eastAsia="fr-FR"/>
        </w:rPr>
        <w:t xml:space="preserve">RAPPORT SUR LE PRIX ET </w:t>
      </w:r>
      <w:r>
        <w:rPr>
          <w:rFonts w:ascii="Garamond" w:eastAsia="Times New Roman" w:hAnsi="Garamond" w:cs="Times New Roman"/>
          <w:b/>
          <w:bCs/>
          <w:i/>
          <w:iCs/>
          <w:sz w:val="24"/>
          <w:szCs w:val="24"/>
          <w:u w:val="single"/>
          <w:lang w:eastAsia="fr-FR"/>
        </w:rPr>
        <w:t>LA QUALITE DE L’EAU – ANNEE 2014</w:t>
      </w:r>
    </w:p>
    <w:p w:rsidR="00313B09" w:rsidRPr="00604509" w:rsidRDefault="00313B09" w:rsidP="00313B09">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lang w:eastAsia="fr-FR"/>
        </w:rPr>
      </w:pPr>
    </w:p>
    <w:p w:rsidR="00313B09" w:rsidRPr="00604509" w:rsidRDefault="00313B09" w:rsidP="00313B09">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604509">
        <w:rPr>
          <w:rFonts w:ascii="Times New Roman" w:eastAsia="Times New Roman" w:hAnsi="Times New Roman" w:cs="Times New Roman"/>
          <w:lang w:eastAsia="fr-FR"/>
        </w:rPr>
        <w:tab/>
      </w:r>
      <w:r w:rsidRPr="00604509">
        <w:rPr>
          <w:rFonts w:ascii="Times New Roman" w:eastAsia="Times New Roman" w:hAnsi="Times New Roman" w:cs="Times New Roman"/>
          <w:sz w:val="24"/>
          <w:szCs w:val="24"/>
          <w:lang w:eastAsia="fr-FR"/>
        </w:rPr>
        <w:t>Le Maire fait connaître au Conseil Municipal qu’il est demandé de présenter à l’assemblée délibérante, le rapport annuel sur le prix et la qualité du service public de l’eau potable.</w:t>
      </w:r>
    </w:p>
    <w:p w:rsidR="00313B09" w:rsidRPr="00604509" w:rsidRDefault="00313B09" w:rsidP="00313B09">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p>
    <w:p w:rsidR="00313B09" w:rsidRPr="00604509" w:rsidRDefault="00313B09" w:rsidP="00313B09">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604509">
        <w:rPr>
          <w:rFonts w:ascii="Times New Roman" w:eastAsia="Times New Roman" w:hAnsi="Times New Roman" w:cs="Times New Roman"/>
          <w:sz w:val="24"/>
          <w:szCs w:val="24"/>
          <w:lang w:eastAsia="fr-FR"/>
        </w:rPr>
        <w:tab/>
        <w:t>Après avoir pris connaissance des divers documents,</w:t>
      </w:r>
    </w:p>
    <w:p w:rsidR="00313B09" w:rsidRPr="00604509" w:rsidRDefault="00313B09" w:rsidP="00313B09">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p>
    <w:p w:rsidR="00313B09" w:rsidRPr="00604509" w:rsidRDefault="00313B09" w:rsidP="00313B09">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604509">
        <w:rPr>
          <w:rFonts w:ascii="Times New Roman" w:eastAsia="Times New Roman" w:hAnsi="Times New Roman" w:cs="Times New Roman"/>
          <w:sz w:val="24"/>
          <w:szCs w:val="24"/>
          <w:lang w:eastAsia="fr-FR"/>
        </w:rPr>
        <w:tab/>
        <w:t xml:space="preserve">Le Conseil Municipal, après en avoir délibéré et à l’unanimité : </w:t>
      </w:r>
    </w:p>
    <w:p w:rsidR="00313B09" w:rsidRPr="00604509" w:rsidRDefault="00313B09" w:rsidP="00313B09">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p>
    <w:p w:rsidR="00313B09" w:rsidRPr="00604509" w:rsidRDefault="00313B09" w:rsidP="00313B09">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604509">
        <w:rPr>
          <w:rFonts w:ascii="Times New Roman" w:eastAsia="Times New Roman" w:hAnsi="Times New Roman" w:cs="Times New Roman"/>
          <w:sz w:val="24"/>
          <w:szCs w:val="24"/>
          <w:lang w:eastAsia="fr-FR"/>
        </w:rPr>
        <w:tab/>
        <w:t xml:space="preserve">Adopte </w:t>
      </w:r>
      <w:r>
        <w:rPr>
          <w:rFonts w:ascii="Times New Roman" w:eastAsia="Times New Roman" w:hAnsi="Times New Roman" w:cs="Times New Roman"/>
          <w:sz w:val="24"/>
          <w:szCs w:val="24"/>
          <w:lang w:eastAsia="fr-FR"/>
        </w:rPr>
        <w:t xml:space="preserve">à l’unanimité </w:t>
      </w:r>
      <w:r w:rsidRPr="00604509">
        <w:rPr>
          <w:rFonts w:ascii="Times New Roman" w:eastAsia="Times New Roman" w:hAnsi="Times New Roman" w:cs="Times New Roman"/>
          <w:sz w:val="24"/>
          <w:szCs w:val="24"/>
          <w:lang w:eastAsia="fr-FR"/>
        </w:rPr>
        <w:t>le rapport annuel sur le prix et la qualité du service public de l’</w:t>
      </w:r>
      <w:r>
        <w:rPr>
          <w:rFonts w:ascii="Times New Roman" w:eastAsia="Times New Roman" w:hAnsi="Times New Roman" w:cs="Times New Roman"/>
          <w:sz w:val="24"/>
          <w:szCs w:val="24"/>
          <w:lang w:eastAsia="fr-FR"/>
        </w:rPr>
        <w:t>eau potable pour l’exercice 2014</w:t>
      </w:r>
      <w:r w:rsidRPr="00604509">
        <w:rPr>
          <w:rFonts w:ascii="Times New Roman" w:eastAsia="Times New Roman" w:hAnsi="Times New Roman" w:cs="Times New Roman"/>
          <w:sz w:val="24"/>
          <w:szCs w:val="24"/>
          <w:lang w:eastAsia="fr-FR"/>
        </w:rPr>
        <w:t>.</w:t>
      </w:r>
    </w:p>
    <w:p w:rsidR="00313B09" w:rsidRDefault="00313B09" w:rsidP="00313B09">
      <w:pPr>
        <w:overflowPunct w:val="0"/>
        <w:autoSpaceDE w:val="0"/>
        <w:autoSpaceDN w:val="0"/>
        <w:adjustRightInd w:val="0"/>
        <w:spacing w:after="0" w:line="240" w:lineRule="auto"/>
        <w:ind w:left="1414"/>
        <w:jc w:val="both"/>
        <w:textAlignment w:val="baseline"/>
        <w:rPr>
          <w:rFonts w:ascii="Times New Roman" w:eastAsia="Times New Roman" w:hAnsi="Times New Roman" w:cs="Times New Roman"/>
          <w:sz w:val="24"/>
          <w:szCs w:val="20"/>
          <w:lang w:eastAsia="fr-FR"/>
        </w:rPr>
      </w:pPr>
      <w:r w:rsidRPr="00604509">
        <w:rPr>
          <w:rFonts w:ascii="Times New Roman" w:eastAsia="Times New Roman" w:hAnsi="Times New Roman" w:cs="Times New Roman"/>
          <w:lang w:eastAsia="fr-FR"/>
        </w:rPr>
        <w:tab/>
      </w:r>
      <w:r w:rsidRPr="00604509">
        <w:rPr>
          <w:rFonts w:ascii="Times New Roman" w:eastAsia="Times New Roman" w:hAnsi="Times New Roman" w:cs="Times New Roman"/>
          <w:lang w:eastAsia="fr-FR"/>
        </w:rPr>
        <w:tab/>
      </w:r>
      <w:r w:rsidRPr="00604509">
        <w:rPr>
          <w:rFonts w:ascii="Times New Roman" w:eastAsia="Times New Roman" w:hAnsi="Times New Roman" w:cs="Times New Roman"/>
          <w:lang w:eastAsia="fr-FR"/>
        </w:rPr>
        <w:tab/>
      </w:r>
      <w:r w:rsidRPr="00604509">
        <w:rPr>
          <w:rFonts w:ascii="Times New Roman" w:eastAsia="Times New Roman" w:hAnsi="Times New Roman" w:cs="Times New Roman"/>
          <w:b/>
          <w:bCs/>
          <w:lang w:eastAsia="fr-FR"/>
        </w:rPr>
        <w:tab/>
      </w:r>
      <w:r w:rsidRPr="00604509">
        <w:rPr>
          <w:rFonts w:ascii="Times New Roman" w:eastAsia="Times New Roman" w:hAnsi="Times New Roman" w:cs="Times New Roman"/>
          <w:b/>
          <w:bCs/>
          <w:lang w:eastAsia="fr-FR"/>
        </w:rPr>
        <w:tab/>
      </w:r>
      <w:r w:rsidRPr="00604509">
        <w:rPr>
          <w:rFonts w:ascii="Times New Roman" w:eastAsia="Times New Roman" w:hAnsi="Times New Roman" w:cs="Times New Roman"/>
          <w:b/>
          <w:bCs/>
          <w:lang w:eastAsia="fr-FR"/>
        </w:rPr>
        <w:tab/>
      </w:r>
      <w:r w:rsidRPr="00604509">
        <w:rPr>
          <w:rFonts w:ascii="Times New Roman" w:eastAsia="Times New Roman" w:hAnsi="Times New Roman" w:cs="Times New Roman"/>
          <w:b/>
          <w:bCs/>
          <w:lang w:eastAsia="fr-FR"/>
        </w:rPr>
        <w:tab/>
      </w:r>
      <w:r w:rsidRPr="00604509">
        <w:rPr>
          <w:rFonts w:ascii="Times New Roman" w:eastAsia="Times New Roman" w:hAnsi="Times New Roman" w:cs="Times New Roman"/>
          <w:b/>
          <w:bCs/>
          <w:lang w:eastAsia="fr-FR"/>
        </w:rPr>
        <w:tab/>
      </w:r>
    </w:p>
    <w:p w:rsidR="00313B09" w:rsidRDefault="00313B09" w:rsidP="00313B09">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sz w:val="24"/>
          <w:szCs w:val="20"/>
          <w:lang w:eastAsia="fr-FR"/>
        </w:rPr>
      </w:pPr>
    </w:p>
    <w:p w:rsidR="00313B09" w:rsidRDefault="00313B09" w:rsidP="00313B09">
      <w:pPr>
        <w:overflowPunct w:val="0"/>
        <w:autoSpaceDE w:val="0"/>
        <w:autoSpaceDN w:val="0"/>
        <w:adjustRightInd w:val="0"/>
        <w:spacing w:after="0" w:line="240" w:lineRule="auto"/>
        <w:ind w:left="709"/>
        <w:jc w:val="center"/>
        <w:textAlignment w:val="baseline"/>
        <w:rPr>
          <w:rFonts w:ascii="Garamond" w:eastAsia="Times New Roman" w:hAnsi="Garamond" w:cs="Times New Roman"/>
          <w:b/>
          <w:bCs/>
          <w:i/>
          <w:iCs/>
          <w:sz w:val="24"/>
          <w:szCs w:val="24"/>
          <w:u w:val="single"/>
          <w:lang w:eastAsia="fr-FR"/>
        </w:rPr>
      </w:pPr>
      <w:r>
        <w:rPr>
          <w:rFonts w:ascii="Garamond" w:eastAsia="Times New Roman" w:hAnsi="Garamond" w:cs="Times New Roman"/>
          <w:b/>
          <w:bCs/>
          <w:i/>
          <w:iCs/>
          <w:sz w:val="24"/>
          <w:szCs w:val="24"/>
          <w:u w:val="single"/>
          <w:lang w:eastAsia="fr-FR"/>
        </w:rPr>
        <w:t>RAPPORT D’ACTIVITES 2014 – POHER COMMUNAUTE</w:t>
      </w:r>
    </w:p>
    <w:p w:rsidR="00313B09" w:rsidRPr="00055AA4" w:rsidRDefault="00313B09" w:rsidP="00313B09">
      <w:pPr>
        <w:ind w:left="709"/>
        <w:jc w:val="center"/>
        <w:rPr>
          <w:rFonts w:ascii="Garamond" w:eastAsia="Times New Roman" w:hAnsi="Garamond" w:cs="Times New Roman"/>
          <w:b/>
          <w:bCs/>
          <w:i/>
          <w:iCs/>
          <w:sz w:val="24"/>
          <w:szCs w:val="24"/>
          <w:u w:val="single"/>
          <w:lang w:eastAsia="fr-FR"/>
        </w:rPr>
      </w:pPr>
      <w:r w:rsidRPr="00604509">
        <w:rPr>
          <w:rFonts w:ascii="Times New Roman" w:eastAsia="Times New Roman" w:hAnsi="Times New Roman" w:cs="Times New Roman"/>
          <w:lang w:eastAsia="fr-FR"/>
        </w:rPr>
        <w:tab/>
      </w:r>
    </w:p>
    <w:p w:rsidR="00313B09" w:rsidRPr="00055AA4" w:rsidRDefault="00313B09" w:rsidP="00313B09">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055AA4">
        <w:rPr>
          <w:rFonts w:ascii="Times New Roman" w:eastAsia="Times New Roman" w:hAnsi="Times New Roman" w:cs="Times New Roman"/>
          <w:sz w:val="24"/>
          <w:szCs w:val="24"/>
          <w:lang w:eastAsia="fr-FR"/>
        </w:rPr>
        <w:tab/>
        <w:t>Le Maire fait connaître au Conseil Municipal qu’il est demandé de présenter à l’assemblée délibérante, le rapport an</w:t>
      </w:r>
      <w:r>
        <w:rPr>
          <w:rFonts w:ascii="Times New Roman" w:eastAsia="Times New Roman" w:hAnsi="Times New Roman" w:cs="Times New Roman"/>
          <w:sz w:val="24"/>
          <w:szCs w:val="24"/>
          <w:lang w:eastAsia="fr-FR"/>
        </w:rPr>
        <w:t>nuel d’activités de l’année 2014</w:t>
      </w:r>
      <w:r w:rsidRPr="00055AA4">
        <w:rPr>
          <w:rFonts w:ascii="Times New Roman" w:eastAsia="Times New Roman" w:hAnsi="Times New Roman" w:cs="Times New Roman"/>
          <w:sz w:val="24"/>
          <w:szCs w:val="24"/>
          <w:lang w:eastAsia="fr-FR"/>
        </w:rPr>
        <w:t xml:space="preserve"> de Poher Communauté.</w:t>
      </w:r>
    </w:p>
    <w:p w:rsidR="00313B09" w:rsidRPr="00055AA4" w:rsidRDefault="00313B09" w:rsidP="00313B09">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p>
    <w:p w:rsidR="00313B09" w:rsidRPr="00055AA4" w:rsidRDefault="00313B09" w:rsidP="00313B09">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055AA4">
        <w:rPr>
          <w:rFonts w:ascii="Times New Roman" w:eastAsia="Times New Roman" w:hAnsi="Times New Roman" w:cs="Times New Roman"/>
          <w:sz w:val="24"/>
          <w:szCs w:val="24"/>
          <w:lang w:eastAsia="fr-FR"/>
        </w:rPr>
        <w:tab/>
        <w:t>Après avoir pris connaissance des divers documents,</w:t>
      </w:r>
    </w:p>
    <w:p w:rsidR="00313B09" w:rsidRPr="00055AA4" w:rsidRDefault="00313B09" w:rsidP="00313B09">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p>
    <w:p w:rsidR="00313B09" w:rsidRPr="00055AA4" w:rsidRDefault="00313B09" w:rsidP="00313B09">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055AA4">
        <w:rPr>
          <w:rFonts w:ascii="Times New Roman" w:eastAsia="Times New Roman" w:hAnsi="Times New Roman" w:cs="Times New Roman"/>
          <w:sz w:val="24"/>
          <w:szCs w:val="24"/>
          <w:lang w:eastAsia="fr-FR"/>
        </w:rPr>
        <w:tab/>
        <w:t xml:space="preserve">Le Conseil Municipal, après en avoir délibéré et à l’unanimité : </w:t>
      </w:r>
    </w:p>
    <w:p w:rsidR="00313B09" w:rsidRPr="00055AA4" w:rsidRDefault="00313B09" w:rsidP="00313B09">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p>
    <w:p w:rsidR="00313B09" w:rsidRPr="00055AA4" w:rsidRDefault="00313B09" w:rsidP="00313B09">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055AA4">
        <w:rPr>
          <w:rFonts w:ascii="Times New Roman" w:eastAsia="Times New Roman" w:hAnsi="Times New Roman" w:cs="Times New Roman"/>
          <w:sz w:val="24"/>
          <w:szCs w:val="24"/>
          <w:lang w:eastAsia="fr-FR"/>
        </w:rPr>
        <w:tab/>
        <w:t xml:space="preserve">Adopte </w:t>
      </w:r>
      <w:r>
        <w:rPr>
          <w:rFonts w:ascii="Times New Roman" w:eastAsia="Times New Roman" w:hAnsi="Times New Roman" w:cs="Times New Roman"/>
          <w:sz w:val="24"/>
          <w:szCs w:val="24"/>
          <w:lang w:eastAsia="fr-FR"/>
        </w:rPr>
        <w:t xml:space="preserve">par 1 abstention et 12 voix pour </w:t>
      </w:r>
      <w:r w:rsidRPr="00055AA4">
        <w:rPr>
          <w:rFonts w:ascii="Times New Roman" w:eastAsia="Times New Roman" w:hAnsi="Times New Roman" w:cs="Times New Roman"/>
          <w:sz w:val="24"/>
          <w:szCs w:val="24"/>
          <w:lang w:eastAsia="fr-FR"/>
        </w:rPr>
        <w:t>le rapport annuel d’activités de Poher</w:t>
      </w:r>
      <w:r>
        <w:rPr>
          <w:rFonts w:ascii="Times New Roman" w:eastAsia="Times New Roman" w:hAnsi="Times New Roman" w:cs="Times New Roman"/>
          <w:sz w:val="24"/>
          <w:szCs w:val="24"/>
          <w:lang w:eastAsia="fr-FR"/>
        </w:rPr>
        <w:t xml:space="preserve"> Communauté pour l’exercice 2014</w:t>
      </w:r>
      <w:r w:rsidRPr="00055AA4">
        <w:rPr>
          <w:rFonts w:ascii="Times New Roman" w:eastAsia="Times New Roman" w:hAnsi="Times New Roman" w:cs="Times New Roman"/>
          <w:sz w:val="24"/>
          <w:szCs w:val="24"/>
          <w:lang w:eastAsia="fr-FR"/>
        </w:rPr>
        <w:t>.</w:t>
      </w:r>
    </w:p>
    <w:p w:rsidR="00313B09" w:rsidRPr="00BD4D58" w:rsidRDefault="00313B09" w:rsidP="00313B09">
      <w:pPr>
        <w:ind w:left="709"/>
        <w:jc w:val="both"/>
        <w:rPr>
          <w:rFonts w:ascii="Times New Roman" w:hAnsi="Times New Roman" w:cs="Times New Roman"/>
          <w:sz w:val="24"/>
          <w:szCs w:val="24"/>
        </w:rPr>
      </w:pPr>
    </w:p>
    <w:p w:rsidR="00313B09" w:rsidRDefault="00313B09" w:rsidP="00313B09">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sz w:val="24"/>
          <w:szCs w:val="20"/>
          <w:lang w:eastAsia="fr-FR"/>
        </w:rPr>
      </w:pPr>
    </w:p>
    <w:p w:rsidR="00313B09" w:rsidRPr="00227D1F" w:rsidRDefault="00313B09" w:rsidP="00313B09">
      <w:pPr>
        <w:overflowPunct w:val="0"/>
        <w:autoSpaceDE w:val="0"/>
        <w:autoSpaceDN w:val="0"/>
        <w:adjustRightInd w:val="0"/>
        <w:spacing w:after="0" w:line="240" w:lineRule="auto"/>
        <w:ind w:left="720" w:right="43"/>
        <w:jc w:val="center"/>
        <w:textAlignment w:val="baseline"/>
        <w:rPr>
          <w:rFonts w:ascii="Garamond" w:eastAsia="Times New Roman" w:hAnsi="Garamond" w:cs="Times New Roman"/>
          <w:b/>
          <w:i/>
          <w:sz w:val="24"/>
          <w:szCs w:val="20"/>
          <w:u w:val="single"/>
          <w:lang w:eastAsia="fr-FR"/>
        </w:rPr>
      </w:pPr>
      <w:r w:rsidRPr="00227D1F">
        <w:rPr>
          <w:rFonts w:ascii="Garamond" w:eastAsia="Times New Roman" w:hAnsi="Garamond" w:cs="Times New Roman"/>
          <w:b/>
          <w:i/>
          <w:sz w:val="24"/>
          <w:szCs w:val="20"/>
          <w:u w:val="single"/>
          <w:lang w:eastAsia="fr-FR"/>
        </w:rPr>
        <w:t>CONTRAT D’ASSURANCE DES RISQUES STATUTAIRES</w:t>
      </w:r>
    </w:p>
    <w:p w:rsidR="00313B09" w:rsidRDefault="00313B09" w:rsidP="00313B09">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sz w:val="24"/>
          <w:szCs w:val="20"/>
          <w:lang w:eastAsia="fr-FR"/>
        </w:rPr>
      </w:pPr>
    </w:p>
    <w:p w:rsidR="00313B09" w:rsidRPr="00227D1F" w:rsidRDefault="00313B09" w:rsidP="00313B09">
      <w:pPr>
        <w:spacing w:after="0" w:line="240" w:lineRule="auto"/>
        <w:ind w:left="851"/>
        <w:jc w:val="both"/>
        <w:rPr>
          <w:rFonts w:ascii="Times New Roman" w:eastAsia="Times New Roman" w:hAnsi="Times New Roman" w:cs="Times New Roman"/>
          <w:sz w:val="24"/>
          <w:szCs w:val="24"/>
          <w:lang w:eastAsia="fr-FR"/>
        </w:rPr>
      </w:pPr>
      <w:r>
        <w:rPr>
          <w:rFonts w:ascii="Calibri" w:eastAsia="Times New Roman" w:hAnsi="Calibri" w:cs="Times New Roman"/>
          <w:lang w:eastAsia="fr-FR"/>
        </w:rPr>
        <w:tab/>
      </w:r>
      <w:r w:rsidRPr="00227D1F">
        <w:rPr>
          <w:rFonts w:ascii="Times New Roman" w:eastAsia="Times New Roman" w:hAnsi="Times New Roman" w:cs="Times New Roman"/>
          <w:sz w:val="24"/>
          <w:szCs w:val="24"/>
          <w:lang w:eastAsia="fr-FR"/>
        </w:rPr>
        <w:t>Le Maire rappelle que par délibération du Conseil en date du</w:t>
      </w:r>
      <w:r>
        <w:rPr>
          <w:rFonts w:ascii="Times New Roman" w:eastAsia="Times New Roman" w:hAnsi="Times New Roman" w:cs="Times New Roman"/>
          <w:sz w:val="24"/>
          <w:szCs w:val="24"/>
          <w:lang w:eastAsia="fr-FR"/>
        </w:rPr>
        <w:t xml:space="preserve"> 9 juillet 2014</w:t>
      </w:r>
      <w:r w:rsidRPr="00227D1F">
        <w:rPr>
          <w:rFonts w:ascii="Times New Roman" w:eastAsia="Times New Roman" w:hAnsi="Times New Roman" w:cs="Times New Roman"/>
          <w:sz w:val="24"/>
          <w:szCs w:val="24"/>
          <w:lang w:eastAsia="fr-FR"/>
        </w:rPr>
        <w:t>, la collectivité a demandé au Centre de Gestion de la Fonction Publique Territoriale des Côtes d’Armor de souscrire pour son compte un contrat d’assurance statutaire garantissant les frais laissés à sa charge, conformément aux textes régissant le statut de ses agents en application de l’article 26 de la loi n°84-53 du 26 janvier 1984 portant dispositions statutaires relatives à la fonction publique territoriale et du décret n°86-552 du 14 mars 1986.</w:t>
      </w:r>
    </w:p>
    <w:p w:rsidR="00313B09" w:rsidRPr="00227D1F" w:rsidRDefault="00313B09" w:rsidP="00313B09">
      <w:pPr>
        <w:spacing w:after="0" w:line="240" w:lineRule="auto"/>
        <w:ind w:left="851"/>
        <w:jc w:val="both"/>
        <w:rPr>
          <w:rFonts w:ascii="Times New Roman" w:eastAsia="Times New Roman" w:hAnsi="Times New Roman" w:cs="Times New Roman"/>
          <w:sz w:val="24"/>
          <w:szCs w:val="24"/>
          <w:lang w:eastAsia="fr-FR"/>
        </w:rPr>
      </w:pPr>
    </w:p>
    <w:p w:rsidR="00313B09" w:rsidRPr="00227D1F" w:rsidRDefault="00313B09" w:rsidP="00313B09">
      <w:pPr>
        <w:tabs>
          <w:tab w:val="left" w:pos="540"/>
          <w:tab w:val="num" w:pos="720"/>
        </w:tabs>
        <w:spacing w:after="0" w:line="240" w:lineRule="auto"/>
        <w:ind w:left="851"/>
        <w:jc w:val="both"/>
        <w:rPr>
          <w:rFonts w:ascii="Times New Roman" w:eastAsia="Times New Roman" w:hAnsi="Times New Roman" w:cs="Times New Roman"/>
          <w:sz w:val="24"/>
          <w:szCs w:val="24"/>
          <w:lang w:eastAsia="fr-FR"/>
        </w:rPr>
      </w:pPr>
      <w:r w:rsidRPr="00227D1F">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 xml:space="preserve">Le Maire expose </w:t>
      </w:r>
      <w:r w:rsidRPr="00227D1F">
        <w:rPr>
          <w:rFonts w:ascii="Times New Roman" w:eastAsia="Times New Roman" w:hAnsi="Times New Roman" w:cs="Times New Roman"/>
          <w:sz w:val="24"/>
          <w:szCs w:val="24"/>
          <w:lang w:eastAsia="fr-FR"/>
        </w:rPr>
        <w:t>que le Centre de Gestion a communiqué à la collectivité, les résultats du marché qu’il a passé en vue de souscrire un contrat d’assurance contre les risques statutaires.</w:t>
      </w:r>
    </w:p>
    <w:p w:rsidR="00313B09" w:rsidRPr="00227D1F" w:rsidRDefault="00313B09" w:rsidP="00313B09">
      <w:pPr>
        <w:spacing w:after="0" w:line="240" w:lineRule="auto"/>
        <w:ind w:left="851"/>
        <w:jc w:val="both"/>
        <w:rPr>
          <w:rFonts w:ascii="Times New Roman" w:eastAsia="Times New Roman" w:hAnsi="Times New Roman" w:cs="Times New Roman"/>
          <w:sz w:val="24"/>
          <w:szCs w:val="24"/>
          <w:lang w:eastAsia="fr-FR"/>
        </w:rPr>
      </w:pPr>
    </w:p>
    <w:p w:rsidR="00313B09" w:rsidRPr="00227D1F" w:rsidRDefault="00313B09" w:rsidP="00313B09">
      <w:pPr>
        <w:tabs>
          <w:tab w:val="left" w:pos="540"/>
        </w:tabs>
        <w:spacing w:after="0" w:line="240" w:lineRule="auto"/>
        <w:ind w:left="851"/>
        <w:jc w:val="both"/>
        <w:rPr>
          <w:rFonts w:ascii="Times New Roman" w:eastAsia="Times New Roman" w:hAnsi="Times New Roman" w:cs="Times New Roman"/>
          <w:sz w:val="24"/>
          <w:szCs w:val="24"/>
          <w:lang w:eastAsia="fr-FR"/>
        </w:rPr>
      </w:pPr>
      <w:r w:rsidRPr="00227D1F">
        <w:rPr>
          <w:rFonts w:ascii="Times New Roman" w:eastAsia="Times New Roman" w:hAnsi="Times New Roman" w:cs="Times New Roman"/>
          <w:sz w:val="24"/>
          <w:szCs w:val="24"/>
          <w:lang w:eastAsia="fr-FR"/>
        </w:rPr>
        <w:t xml:space="preserve">Le Conseil, après en avoir délibéré : </w:t>
      </w:r>
    </w:p>
    <w:p w:rsidR="00313B09" w:rsidRPr="00227D1F" w:rsidRDefault="00313B09" w:rsidP="00313B09">
      <w:pPr>
        <w:spacing w:after="0" w:line="240" w:lineRule="auto"/>
        <w:ind w:left="851"/>
        <w:jc w:val="both"/>
        <w:rPr>
          <w:rFonts w:ascii="Times New Roman" w:eastAsia="Times New Roman" w:hAnsi="Times New Roman" w:cs="Times New Roman"/>
          <w:sz w:val="24"/>
          <w:szCs w:val="24"/>
          <w:lang w:eastAsia="fr-FR"/>
        </w:rPr>
      </w:pPr>
    </w:p>
    <w:p w:rsidR="00313B09" w:rsidRPr="00227D1F" w:rsidRDefault="00313B09" w:rsidP="00313B09">
      <w:pPr>
        <w:tabs>
          <w:tab w:val="left" w:pos="540"/>
        </w:tabs>
        <w:spacing w:after="0" w:line="240" w:lineRule="auto"/>
        <w:ind w:left="851"/>
        <w:jc w:val="both"/>
        <w:rPr>
          <w:rFonts w:ascii="Times New Roman" w:eastAsia="Times New Roman" w:hAnsi="Times New Roman" w:cs="Times New Roman"/>
          <w:sz w:val="24"/>
          <w:szCs w:val="24"/>
          <w:lang w:eastAsia="fr-FR"/>
        </w:rPr>
      </w:pPr>
      <w:r w:rsidRPr="00227D1F">
        <w:rPr>
          <w:rFonts w:ascii="Times New Roman" w:eastAsia="Times New Roman" w:hAnsi="Times New Roman" w:cs="Times New Roman"/>
          <w:sz w:val="24"/>
          <w:szCs w:val="24"/>
          <w:lang w:eastAsia="fr-FR"/>
        </w:rPr>
        <w:t>Vu la loi n°84-53 du 26 janvier 1984 portant dispositions statutaires à la Fonction Publique Territoriale, notamment l’article 26 ;</w:t>
      </w:r>
    </w:p>
    <w:p w:rsidR="00313B09" w:rsidRPr="00227D1F" w:rsidRDefault="00313B09" w:rsidP="00313B09">
      <w:pPr>
        <w:spacing w:after="0" w:line="240" w:lineRule="auto"/>
        <w:ind w:left="851"/>
        <w:jc w:val="both"/>
        <w:rPr>
          <w:rFonts w:ascii="Times New Roman" w:eastAsia="Times New Roman" w:hAnsi="Times New Roman" w:cs="Times New Roman"/>
          <w:sz w:val="24"/>
          <w:szCs w:val="24"/>
          <w:lang w:eastAsia="fr-FR"/>
        </w:rPr>
      </w:pPr>
    </w:p>
    <w:p w:rsidR="00313B09" w:rsidRPr="00227D1F" w:rsidRDefault="00313B09" w:rsidP="00313B09">
      <w:pPr>
        <w:tabs>
          <w:tab w:val="left" w:pos="540"/>
        </w:tabs>
        <w:spacing w:after="0" w:line="240" w:lineRule="auto"/>
        <w:ind w:left="851"/>
        <w:jc w:val="both"/>
        <w:rPr>
          <w:rFonts w:ascii="Times New Roman" w:eastAsia="Times New Roman" w:hAnsi="Times New Roman" w:cs="Times New Roman"/>
          <w:sz w:val="24"/>
          <w:szCs w:val="24"/>
          <w:lang w:eastAsia="fr-FR"/>
        </w:rPr>
      </w:pPr>
      <w:r w:rsidRPr="00227D1F">
        <w:rPr>
          <w:rFonts w:ascii="Times New Roman" w:eastAsia="Times New Roman" w:hAnsi="Times New Roman" w:cs="Times New Roman"/>
          <w:sz w:val="24"/>
          <w:szCs w:val="24"/>
          <w:lang w:eastAsia="fr-FR"/>
        </w:rPr>
        <w:t xml:space="preserve">Vu le décret n°86-552 du 14 mars 1986 pris pour l’application de l’article26 (alinéa 2) de la loi n°84-53 du 26 janvier 1984 et relatif au contrat d’assurances souscrits par le Centre de Gestion pour le compte des collectivités Locales et Etablissements territoriaux ; </w:t>
      </w:r>
    </w:p>
    <w:p w:rsidR="00313B09" w:rsidRDefault="00313B09" w:rsidP="00313B09">
      <w:pPr>
        <w:tabs>
          <w:tab w:val="left" w:pos="540"/>
        </w:tabs>
        <w:spacing w:after="0" w:line="240" w:lineRule="auto"/>
        <w:ind w:left="851"/>
        <w:jc w:val="both"/>
        <w:rPr>
          <w:rFonts w:ascii="Times New Roman" w:eastAsia="Times New Roman" w:hAnsi="Times New Roman" w:cs="Times New Roman"/>
          <w:sz w:val="24"/>
          <w:szCs w:val="24"/>
          <w:lang w:eastAsia="fr-FR"/>
        </w:rPr>
      </w:pPr>
    </w:p>
    <w:p w:rsidR="00313B09" w:rsidRPr="00227D1F" w:rsidRDefault="00313B09" w:rsidP="00313B09">
      <w:pPr>
        <w:tabs>
          <w:tab w:val="left" w:pos="540"/>
        </w:tabs>
        <w:spacing w:after="0" w:line="240" w:lineRule="auto"/>
        <w:ind w:left="851"/>
        <w:jc w:val="both"/>
        <w:rPr>
          <w:rFonts w:ascii="Times New Roman" w:eastAsia="Times New Roman" w:hAnsi="Times New Roman" w:cs="Times New Roman"/>
          <w:sz w:val="24"/>
          <w:szCs w:val="24"/>
          <w:lang w:eastAsia="fr-FR"/>
        </w:rPr>
      </w:pPr>
    </w:p>
    <w:p w:rsidR="00313B09" w:rsidRPr="00227D1F" w:rsidRDefault="00313B09" w:rsidP="00313B09">
      <w:pPr>
        <w:tabs>
          <w:tab w:val="left" w:pos="540"/>
        </w:tabs>
        <w:spacing w:after="0" w:line="240" w:lineRule="auto"/>
        <w:ind w:left="851"/>
        <w:jc w:val="both"/>
        <w:rPr>
          <w:rFonts w:ascii="Times New Roman" w:eastAsia="Times New Roman" w:hAnsi="Times New Roman" w:cs="Times New Roman"/>
          <w:sz w:val="24"/>
          <w:szCs w:val="24"/>
          <w:lang w:eastAsia="fr-FR"/>
        </w:rPr>
      </w:pPr>
      <w:r w:rsidRPr="00227D1F">
        <w:rPr>
          <w:rFonts w:ascii="Times New Roman" w:eastAsia="Times New Roman" w:hAnsi="Times New Roman" w:cs="Times New Roman"/>
          <w:sz w:val="24"/>
          <w:szCs w:val="24"/>
          <w:lang w:eastAsia="fr-FR"/>
        </w:rPr>
        <w:t>Vu le Code Général des Collectivités Territoriales et notamment son article L 2122-22</w:t>
      </w:r>
    </w:p>
    <w:p w:rsidR="00313B09" w:rsidRPr="00227D1F" w:rsidRDefault="00313B09" w:rsidP="00313B09">
      <w:pPr>
        <w:tabs>
          <w:tab w:val="left" w:pos="540"/>
        </w:tabs>
        <w:spacing w:after="0" w:line="240" w:lineRule="auto"/>
        <w:ind w:left="851"/>
        <w:jc w:val="both"/>
        <w:rPr>
          <w:rFonts w:ascii="Times New Roman" w:eastAsia="Times New Roman" w:hAnsi="Times New Roman" w:cs="Times New Roman"/>
          <w:sz w:val="24"/>
          <w:szCs w:val="24"/>
          <w:lang w:eastAsia="fr-FR"/>
        </w:rPr>
      </w:pPr>
    </w:p>
    <w:p w:rsidR="00313B09" w:rsidRPr="00227D1F" w:rsidRDefault="00313B09" w:rsidP="00313B09">
      <w:pPr>
        <w:tabs>
          <w:tab w:val="left" w:pos="540"/>
        </w:tabs>
        <w:spacing w:after="0" w:line="240" w:lineRule="auto"/>
        <w:ind w:left="851"/>
        <w:jc w:val="both"/>
        <w:rPr>
          <w:rFonts w:ascii="Times New Roman" w:eastAsia="Times New Roman" w:hAnsi="Times New Roman" w:cs="Times New Roman"/>
          <w:sz w:val="24"/>
          <w:szCs w:val="24"/>
          <w:lang w:eastAsia="fr-FR"/>
        </w:rPr>
      </w:pPr>
      <w:r w:rsidRPr="00227D1F">
        <w:rPr>
          <w:rFonts w:ascii="Times New Roman" w:eastAsia="Times New Roman" w:hAnsi="Times New Roman" w:cs="Times New Roman"/>
          <w:sz w:val="24"/>
          <w:szCs w:val="24"/>
          <w:lang w:eastAsia="fr-FR"/>
        </w:rPr>
        <w:t>Vu la convention d’adhésion aux missions supplémentaires à caractère facultatif du Centre de Gestion</w:t>
      </w:r>
    </w:p>
    <w:p w:rsidR="00313B09" w:rsidRPr="00227D1F" w:rsidRDefault="00313B09" w:rsidP="00313B09">
      <w:pPr>
        <w:spacing w:after="0" w:line="240" w:lineRule="auto"/>
        <w:rPr>
          <w:rFonts w:ascii="Times New Roman" w:eastAsia="Times New Roman" w:hAnsi="Times New Roman" w:cs="Times New Roman"/>
          <w:sz w:val="24"/>
          <w:szCs w:val="24"/>
          <w:lang w:eastAsia="fr-FR"/>
        </w:rPr>
      </w:pPr>
    </w:p>
    <w:p w:rsidR="00313B09" w:rsidRPr="00227D1F" w:rsidRDefault="00313B09" w:rsidP="00313B09">
      <w:pPr>
        <w:spacing w:after="0" w:line="240" w:lineRule="auto"/>
        <w:ind w:left="851"/>
        <w:rPr>
          <w:rFonts w:ascii="Times New Roman" w:eastAsia="Times New Roman" w:hAnsi="Times New Roman" w:cs="Times New Roman"/>
          <w:sz w:val="24"/>
          <w:szCs w:val="24"/>
          <w:lang w:eastAsia="fr-FR"/>
        </w:rPr>
      </w:pPr>
      <w:r w:rsidRPr="00227D1F">
        <w:rPr>
          <w:rFonts w:ascii="Times New Roman" w:eastAsia="Times New Roman" w:hAnsi="Times New Roman" w:cs="Times New Roman"/>
          <w:sz w:val="24"/>
          <w:szCs w:val="24"/>
          <w:lang w:eastAsia="fr-FR"/>
        </w:rPr>
        <w:t xml:space="preserve">Décide à l’unanimité : </w:t>
      </w:r>
    </w:p>
    <w:p w:rsidR="00313B09" w:rsidRPr="00227D1F" w:rsidRDefault="00313B09" w:rsidP="00313B09">
      <w:pPr>
        <w:spacing w:after="0" w:line="240" w:lineRule="auto"/>
        <w:ind w:left="851"/>
        <w:rPr>
          <w:rFonts w:ascii="Times New Roman" w:eastAsia="Times New Roman" w:hAnsi="Times New Roman" w:cs="Times New Roman"/>
          <w:sz w:val="24"/>
          <w:szCs w:val="24"/>
          <w:lang w:eastAsia="fr-FR"/>
        </w:rPr>
      </w:pPr>
    </w:p>
    <w:p w:rsidR="00313B09" w:rsidRPr="00227D1F" w:rsidRDefault="00313B09" w:rsidP="00313B09">
      <w:pPr>
        <w:numPr>
          <w:ilvl w:val="0"/>
          <w:numId w:val="2"/>
        </w:numPr>
        <w:spacing w:after="0" w:line="240" w:lineRule="auto"/>
        <w:ind w:left="851" w:firstLine="0"/>
        <w:rPr>
          <w:rFonts w:ascii="Times New Roman" w:eastAsia="Times New Roman" w:hAnsi="Times New Roman" w:cs="Times New Roman"/>
          <w:sz w:val="24"/>
          <w:szCs w:val="24"/>
          <w:u w:val="single"/>
          <w:lang w:eastAsia="fr-FR"/>
        </w:rPr>
      </w:pPr>
      <w:r w:rsidRPr="00227D1F">
        <w:rPr>
          <w:rFonts w:ascii="Times New Roman" w:eastAsia="Times New Roman" w:hAnsi="Times New Roman" w:cs="Times New Roman"/>
          <w:sz w:val="24"/>
          <w:szCs w:val="24"/>
          <w:u w:val="single"/>
          <w:lang w:eastAsia="fr-FR"/>
        </w:rPr>
        <w:t>Article 1</w:t>
      </w:r>
    </w:p>
    <w:p w:rsidR="00313B09" w:rsidRPr="00227D1F" w:rsidRDefault="00313B09" w:rsidP="00313B09">
      <w:pPr>
        <w:spacing w:after="0" w:line="240" w:lineRule="auto"/>
        <w:ind w:left="851"/>
        <w:rPr>
          <w:rFonts w:ascii="Times New Roman" w:eastAsia="Times New Roman" w:hAnsi="Times New Roman" w:cs="Times New Roman"/>
          <w:sz w:val="24"/>
          <w:szCs w:val="24"/>
          <w:lang w:eastAsia="fr-FR"/>
        </w:rPr>
      </w:pPr>
      <w:proofErr w:type="gramStart"/>
      <w:r w:rsidRPr="00227D1F">
        <w:rPr>
          <w:rFonts w:ascii="Times New Roman" w:eastAsia="Times New Roman" w:hAnsi="Times New Roman" w:cs="Times New Roman"/>
          <w:sz w:val="24"/>
          <w:szCs w:val="24"/>
          <w:lang w:eastAsia="fr-FR"/>
        </w:rPr>
        <w:t>d’accepter</w:t>
      </w:r>
      <w:proofErr w:type="gramEnd"/>
      <w:r w:rsidRPr="00227D1F">
        <w:rPr>
          <w:rFonts w:ascii="Times New Roman" w:eastAsia="Times New Roman" w:hAnsi="Times New Roman" w:cs="Times New Roman"/>
          <w:sz w:val="24"/>
          <w:szCs w:val="24"/>
          <w:lang w:eastAsia="fr-FR"/>
        </w:rPr>
        <w:t xml:space="preserve"> la proposition de contrat d’assurance statutaire suivante : </w:t>
      </w:r>
    </w:p>
    <w:p w:rsidR="00313B09" w:rsidRPr="00227D1F" w:rsidRDefault="00313B09" w:rsidP="00313B09">
      <w:pPr>
        <w:spacing w:after="0" w:line="240" w:lineRule="auto"/>
        <w:ind w:left="851"/>
        <w:rPr>
          <w:rFonts w:ascii="Times New Roman" w:eastAsia="Times New Roman" w:hAnsi="Times New Roman" w:cs="Times New Roman"/>
          <w:sz w:val="24"/>
          <w:szCs w:val="24"/>
          <w:lang w:eastAsia="fr-FR"/>
        </w:rPr>
      </w:pPr>
    </w:p>
    <w:p w:rsidR="00313B09" w:rsidRPr="00227D1F" w:rsidRDefault="00313B09" w:rsidP="00313B09">
      <w:pPr>
        <w:spacing w:after="0" w:line="240" w:lineRule="auto"/>
        <w:ind w:left="851"/>
        <w:rPr>
          <w:rFonts w:ascii="Times New Roman" w:eastAsia="Times New Roman" w:hAnsi="Times New Roman" w:cs="Times New Roman"/>
          <w:sz w:val="24"/>
          <w:szCs w:val="24"/>
          <w:lang w:eastAsia="fr-FR"/>
        </w:rPr>
      </w:pPr>
      <w:r w:rsidRPr="00227D1F">
        <w:rPr>
          <w:rFonts w:ascii="Times New Roman" w:eastAsia="Times New Roman" w:hAnsi="Times New Roman" w:cs="Times New Roman"/>
          <w:sz w:val="24"/>
          <w:szCs w:val="24"/>
          <w:u w:val="single"/>
          <w:lang w:eastAsia="fr-FR"/>
        </w:rPr>
        <w:t>Assureur</w:t>
      </w:r>
      <w:r w:rsidRPr="00227D1F">
        <w:rPr>
          <w:rFonts w:ascii="Times New Roman" w:eastAsia="Times New Roman" w:hAnsi="Times New Roman" w:cs="Times New Roman"/>
          <w:sz w:val="24"/>
          <w:szCs w:val="24"/>
          <w:lang w:eastAsia="fr-FR"/>
        </w:rPr>
        <w:t> : CNP Assurances/Courtier SOFCAP</w:t>
      </w:r>
    </w:p>
    <w:p w:rsidR="00313B09" w:rsidRPr="00227D1F" w:rsidRDefault="00313B09" w:rsidP="00313B09">
      <w:pPr>
        <w:spacing w:after="0" w:line="240" w:lineRule="auto"/>
        <w:ind w:left="851"/>
        <w:rPr>
          <w:rFonts w:ascii="Times New Roman" w:eastAsia="Times New Roman" w:hAnsi="Times New Roman" w:cs="Times New Roman"/>
          <w:sz w:val="24"/>
          <w:szCs w:val="24"/>
          <w:lang w:eastAsia="fr-FR"/>
        </w:rPr>
      </w:pPr>
      <w:r w:rsidRPr="00227D1F">
        <w:rPr>
          <w:rFonts w:ascii="Times New Roman" w:eastAsia="Times New Roman" w:hAnsi="Times New Roman" w:cs="Times New Roman"/>
          <w:sz w:val="24"/>
          <w:szCs w:val="24"/>
          <w:u w:val="single"/>
          <w:lang w:eastAsia="fr-FR"/>
        </w:rPr>
        <w:t>Durée du contrat</w:t>
      </w:r>
      <w:r w:rsidRPr="00227D1F">
        <w:rPr>
          <w:rFonts w:ascii="Times New Roman" w:eastAsia="Times New Roman" w:hAnsi="Times New Roman" w:cs="Times New Roman"/>
          <w:sz w:val="24"/>
          <w:szCs w:val="24"/>
          <w:lang w:eastAsia="fr-FR"/>
        </w:rPr>
        <w:t> : 4 ans à compter du 1</w:t>
      </w:r>
      <w:r w:rsidRPr="00227D1F">
        <w:rPr>
          <w:rFonts w:ascii="Times New Roman" w:eastAsia="Times New Roman" w:hAnsi="Times New Roman" w:cs="Times New Roman"/>
          <w:sz w:val="24"/>
          <w:szCs w:val="24"/>
          <w:vertAlign w:val="superscript"/>
          <w:lang w:eastAsia="fr-FR"/>
        </w:rPr>
        <w:t>er</w:t>
      </w:r>
      <w:r w:rsidRPr="00227D1F">
        <w:rPr>
          <w:rFonts w:ascii="Times New Roman" w:eastAsia="Times New Roman" w:hAnsi="Times New Roman" w:cs="Times New Roman"/>
          <w:sz w:val="24"/>
          <w:szCs w:val="24"/>
          <w:lang w:eastAsia="fr-FR"/>
        </w:rPr>
        <w:t xml:space="preserve"> janvier 2016 et jusqu’au 31 décembre 2019</w:t>
      </w:r>
    </w:p>
    <w:p w:rsidR="00313B09" w:rsidRPr="00227D1F" w:rsidRDefault="00313B09" w:rsidP="00313B09">
      <w:pPr>
        <w:spacing w:after="0" w:line="240" w:lineRule="auto"/>
        <w:ind w:left="851"/>
        <w:rPr>
          <w:rFonts w:ascii="Times New Roman" w:eastAsia="Times New Roman" w:hAnsi="Times New Roman" w:cs="Times New Roman"/>
          <w:sz w:val="24"/>
          <w:szCs w:val="24"/>
          <w:lang w:eastAsia="fr-FR"/>
        </w:rPr>
      </w:pPr>
      <w:r w:rsidRPr="00227D1F">
        <w:rPr>
          <w:rFonts w:ascii="Times New Roman" w:eastAsia="Times New Roman" w:hAnsi="Times New Roman" w:cs="Times New Roman"/>
          <w:sz w:val="24"/>
          <w:szCs w:val="24"/>
          <w:u w:val="single"/>
          <w:lang w:eastAsia="fr-FR"/>
        </w:rPr>
        <w:t>Régime du contrat</w:t>
      </w:r>
      <w:r w:rsidRPr="00227D1F">
        <w:rPr>
          <w:rFonts w:ascii="Times New Roman" w:eastAsia="Times New Roman" w:hAnsi="Times New Roman" w:cs="Times New Roman"/>
          <w:sz w:val="24"/>
          <w:szCs w:val="24"/>
          <w:lang w:eastAsia="fr-FR"/>
        </w:rPr>
        <w:t> : capitalisation</w:t>
      </w:r>
    </w:p>
    <w:p w:rsidR="00313B09" w:rsidRPr="00227D1F" w:rsidRDefault="00313B09" w:rsidP="00313B09">
      <w:pPr>
        <w:spacing w:after="0" w:line="240" w:lineRule="auto"/>
        <w:ind w:left="851"/>
        <w:jc w:val="both"/>
        <w:rPr>
          <w:rFonts w:ascii="Times New Roman" w:eastAsia="Times New Roman" w:hAnsi="Times New Roman" w:cs="Times New Roman"/>
          <w:sz w:val="24"/>
          <w:szCs w:val="24"/>
          <w:lang w:eastAsia="fr-FR"/>
        </w:rPr>
      </w:pPr>
      <w:r w:rsidRPr="00227D1F">
        <w:rPr>
          <w:rFonts w:ascii="Times New Roman" w:eastAsia="Times New Roman" w:hAnsi="Times New Roman" w:cs="Times New Roman"/>
          <w:sz w:val="24"/>
          <w:szCs w:val="24"/>
          <w:u w:val="single"/>
          <w:lang w:eastAsia="fr-FR"/>
        </w:rPr>
        <w:t>Préavis</w:t>
      </w:r>
      <w:r w:rsidRPr="00227D1F">
        <w:rPr>
          <w:rFonts w:ascii="Times New Roman" w:eastAsia="Times New Roman" w:hAnsi="Times New Roman" w:cs="Times New Roman"/>
          <w:sz w:val="24"/>
          <w:szCs w:val="24"/>
          <w:lang w:eastAsia="fr-FR"/>
        </w:rPr>
        <w:t> : adhésion résiliable chaque année sous réserve de l’observation d’un préavis de 2 mois.</w:t>
      </w:r>
    </w:p>
    <w:p w:rsidR="00313B09" w:rsidRPr="00227D1F" w:rsidRDefault="00313B09" w:rsidP="00313B09">
      <w:pPr>
        <w:spacing w:after="0" w:line="240" w:lineRule="auto"/>
        <w:ind w:left="851"/>
        <w:jc w:val="both"/>
        <w:rPr>
          <w:rFonts w:ascii="Times New Roman" w:eastAsia="Times New Roman" w:hAnsi="Times New Roman" w:cs="Times New Roman"/>
          <w:sz w:val="24"/>
          <w:szCs w:val="24"/>
          <w:lang w:eastAsia="fr-FR"/>
        </w:rPr>
      </w:pPr>
      <w:r w:rsidRPr="00227D1F">
        <w:rPr>
          <w:rFonts w:ascii="Times New Roman" w:eastAsia="Times New Roman" w:hAnsi="Times New Roman" w:cs="Times New Roman"/>
          <w:sz w:val="24"/>
          <w:szCs w:val="24"/>
          <w:lang w:eastAsia="fr-FR"/>
        </w:rPr>
        <w:t xml:space="preserve">Et d’adhérer au contrat d’assurance proposé par le Centre de gestion suivant les modalités suivantes : </w:t>
      </w:r>
    </w:p>
    <w:p w:rsidR="00313B09" w:rsidRPr="00227D1F" w:rsidRDefault="00313B09" w:rsidP="00313B09">
      <w:pPr>
        <w:spacing w:after="0" w:line="240" w:lineRule="auto"/>
        <w:jc w:val="both"/>
        <w:rPr>
          <w:rFonts w:ascii="Times New Roman" w:eastAsia="Times New Roman" w:hAnsi="Times New Roman" w:cs="Times New Roman"/>
          <w:b/>
          <w:sz w:val="24"/>
          <w:szCs w:val="24"/>
          <w:u w:val="single"/>
          <w:lang w:eastAsia="fr-FR"/>
        </w:rPr>
      </w:pPr>
    </w:p>
    <w:p w:rsidR="00313B09" w:rsidRPr="00227D1F" w:rsidRDefault="00313B09" w:rsidP="00313B09">
      <w:pPr>
        <w:spacing w:after="0" w:line="240" w:lineRule="auto"/>
        <w:rPr>
          <w:rFonts w:ascii="Times New Roman" w:eastAsia="Times New Roman" w:hAnsi="Times New Roman" w:cs="Times New Roman"/>
          <w:b/>
          <w:sz w:val="24"/>
          <w:szCs w:val="24"/>
          <w:u w:val="single"/>
          <w:lang w:eastAsia="fr-FR"/>
        </w:rPr>
      </w:pPr>
      <w:r w:rsidRPr="00227D1F">
        <w:rPr>
          <w:rFonts w:ascii="Calibri" w:eastAsia="Times New Roman" w:hAnsi="Calibri" w:cs="Times New Roman"/>
          <w:b/>
          <w:lang w:eastAsia="fr-FR"/>
        </w:rPr>
        <w:sym w:font="Wingdings" w:char="F0D8"/>
      </w:r>
      <w:r w:rsidRPr="00227D1F">
        <w:rPr>
          <w:rFonts w:ascii="Times New Roman" w:eastAsia="Times New Roman" w:hAnsi="Times New Roman" w:cs="Times New Roman"/>
          <w:b/>
          <w:sz w:val="24"/>
          <w:szCs w:val="24"/>
          <w:u w:val="single"/>
          <w:lang w:eastAsia="fr-FR"/>
        </w:rPr>
        <w:t>Agents titulaires ou stagiaires immatriculés à la CNRACL</w:t>
      </w:r>
    </w:p>
    <w:p w:rsidR="00313B09" w:rsidRPr="00227D1F" w:rsidRDefault="00313B09" w:rsidP="00313B09">
      <w:pPr>
        <w:spacing w:after="0" w:line="240" w:lineRule="auto"/>
        <w:rPr>
          <w:rFonts w:ascii="Times New Roman" w:eastAsia="Times New Roman" w:hAnsi="Times New Roman"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700"/>
        <w:gridCol w:w="1724"/>
      </w:tblGrid>
      <w:tr w:rsidR="00313B09" w:rsidRPr="00227D1F" w:rsidTr="00981B7C">
        <w:trPr>
          <w:trHeight w:val="391"/>
        </w:trPr>
        <w:tc>
          <w:tcPr>
            <w:tcW w:w="4788" w:type="dxa"/>
            <w:shd w:val="clear" w:color="auto" w:fill="B3B3B3"/>
            <w:vAlign w:val="center"/>
          </w:tcPr>
          <w:p w:rsidR="00313B09" w:rsidRPr="00227D1F" w:rsidRDefault="00313B09" w:rsidP="00981B7C">
            <w:pPr>
              <w:spacing w:after="0" w:line="240" w:lineRule="auto"/>
              <w:jc w:val="center"/>
              <w:rPr>
                <w:rFonts w:ascii="Times New Roman" w:eastAsia="Times New Roman" w:hAnsi="Times New Roman" w:cs="Times New Roman"/>
                <w:b/>
                <w:sz w:val="24"/>
                <w:szCs w:val="24"/>
                <w:lang w:eastAsia="fr-FR"/>
              </w:rPr>
            </w:pPr>
            <w:r w:rsidRPr="00227D1F">
              <w:rPr>
                <w:rFonts w:ascii="Times New Roman" w:eastAsia="Times New Roman" w:hAnsi="Times New Roman" w:cs="Times New Roman"/>
                <w:b/>
                <w:sz w:val="24"/>
                <w:szCs w:val="24"/>
                <w:lang w:eastAsia="fr-FR"/>
              </w:rPr>
              <w:t>Risques garantis</w:t>
            </w:r>
          </w:p>
        </w:tc>
        <w:tc>
          <w:tcPr>
            <w:tcW w:w="2700" w:type="dxa"/>
            <w:shd w:val="clear" w:color="auto" w:fill="B3B3B3"/>
            <w:vAlign w:val="center"/>
          </w:tcPr>
          <w:p w:rsidR="00313B09" w:rsidRPr="00227D1F" w:rsidRDefault="00313B09" w:rsidP="00981B7C">
            <w:pPr>
              <w:spacing w:after="0" w:line="240" w:lineRule="auto"/>
              <w:jc w:val="center"/>
              <w:rPr>
                <w:rFonts w:ascii="Times New Roman" w:eastAsia="Times New Roman" w:hAnsi="Times New Roman" w:cs="Times New Roman"/>
                <w:b/>
                <w:sz w:val="24"/>
                <w:szCs w:val="24"/>
                <w:lang w:eastAsia="fr-FR"/>
              </w:rPr>
            </w:pPr>
            <w:r w:rsidRPr="00227D1F">
              <w:rPr>
                <w:rFonts w:ascii="Times New Roman" w:eastAsia="Times New Roman" w:hAnsi="Times New Roman" w:cs="Times New Roman"/>
                <w:b/>
                <w:sz w:val="24"/>
                <w:szCs w:val="24"/>
                <w:lang w:eastAsia="fr-FR"/>
              </w:rPr>
              <w:t>Franchise</w:t>
            </w:r>
          </w:p>
        </w:tc>
        <w:tc>
          <w:tcPr>
            <w:tcW w:w="1724" w:type="dxa"/>
            <w:shd w:val="clear" w:color="auto" w:fill="B3B3B3"/>
            <w:vAlign w:val="center"/>
          </w:tcPr>
          <w:p w:rsidR="00313B09" w:rsidRPr="00227D1F" w:rsidRDefault="00313B09" w:rsidP="00981B7C">
            <w:pPr>
              <w:spacing w:after="0" w:line="240" w:lineRule="auto"/>
              <w:jc w:val="center"/>
              <w:rPr>
                <w:rFonts w:ascii="Times New Roman" w:eastAsia="Times New Roman" w:hAnsi="Times New Roman" w:cs="Times New Roman"/>
                <w:b/>
                <w:sz w:val="24"/>
                <w:szCs w:val="24"/>
                <w:lang w:eastAsia="fr-FR"/>
              </w:rPr>
            </w:pPr>
            <w:r w:rsidRPr="00227D1F">
              <w:rPr>
                <w:rFonts w:ascii="Times New Roman" w:eastAsia="Times New Roman" w:hAnsi="Times New Roman" w:cs="Times New Roman"/>
                <w:b/>
                <w:sz w:val="24"/>
                <w:szCs w:val="24"/>
                <w:lang w:eastAsia="fr-FR"/>
              </w:rPr>
              <w:t>Taux</w:t>
            </w:r>
          </w:p>
        </w:tc>
      </w:tr>
      <w:tr w:rsidR="00313B09" w:rsidRPr="00227D1F" w:rsidTr="00981B7C">
        <w:tc>
          <w:tcPr>
            <w:tcW w:w="4788" w:type="dxa"/>
            <w:shd w:val="clear" w:color="auto" w:fill="auto"/>
          </w:tcPr>
          <w:p w:rsidR="00313B09" w:rsidRPr="00227D1F" w:rsidRDefault="00313B09" w:rsidP="00981B7C">
            <w:pPr>
              <w:spacing w:after="0" w:line="240" w:lineRule="auto"/>
              <w:rPr>
                <w:rFonts w:ascii="Times New Roman" w:eastAsia="Times New Roman" w:hAnsi="Times New Roman" w:cs="Times New Roman"/>
                <w:sz w:val="24"/>
                <w:szCs w:val="24"/>
                <w:lang w:eastAsia="fr-FR"/>
              </w:rPr>
            </w:pPr>
            <w:r w:rsidRPr="00227D1F">
              <w:rPr>
                <w:rFonts w:ascii="Times New Roman" w:eastAsia="Times New Roman" w:hAnsi="Times New Roman" w:cs="Times New Roman"/>
                <w:sz w:val="24"/>
                <w:szCs w:val="24"/>
                <w:lang w:eastAsia="fr-FR"/>
              </w:rPr>
              <w:t>Maladie ordinaire</w:t>
            </w:r>
          </w:p>
        </w:tc>
        <w:tc>
          <w:tcPr>
            <w:tcW w:w="2700" w:type="dxa"/>
            <w:shd w:val="clear" w:color="auto" w:fill="auto"/>
          </w:tcPr>
          <w:p w:rsidR="00313B09" w:rsidRPr="00227D1F" w:rsidRDefault="00313B09" w:rsidP="00981B7C">
            <w:pPr>
              <w:spacing w:after="0" w:line="240" w:lineRule="auto"/>
              <w:jc w:val="center"/>
              <w:rPr>
                <w:rFonts w:ascii="Times New Roman" w:eastAsia="Times New Roman" w:hAnsi="Times New Roman" w:cs="Times New Roman"/>
                <w:sz w:val="24"/>
                <w:szCs w:val="24"/>
                <w:lang w:eastAsia="fr-FR"/>
              </w:rPr>
            </w:pPr>
            <w:r w:rsidRPr="00227D1F">
              <w:rPr>
                <w:rFonts w:ascii="Times New Roman" w:eastAsia="Times New Roman" w:hAnsi="Times New Roman" w:cs="Times New Roman"/>
                <w:sz w:val="24"/>
                <w:szCs w:val="24"/>
                <w:lang w:eastAsia="fr-FR"/>
              </w:rPr>
              <w:t>15 jours</w:t>
            </w:r>
          </w:p>
        </w:tc>
        <w:tc>
          <w:tcPr>
            <w:tcW w:w="1724" w:type="dxa"/>
            <w:vMerge w:val="restart"/>
            <w:shd w:val="clear" w:color="auto" w:fill="auto"/>
            <w:vAlign w:val="center"/>
          </w:tcPr>
          <w:p w:rsidR="00313B09" w:rsidRPr="00227D1F" w:rsidRDefault="00313B09" w:rsidP="00981B7C">
            <w:pPr>
              <w:spacing w:after="0" w:line="240" w:lineRule="auto"/>
              <w:jc w:val="center"/>
              <w:rPr>
                <w:rFonts w:ascii="Times New Roman" w:eastAsia="Times New Roman" w:hAnsi="Times New Roman" w:cs="Times New Roman"/>
                <w:b/>
                <w:sz w:val="24"/>
                <w:szCs w:val="24"/>
                <w:lang w:eastAsia="fr-FR"/>
              </w:rPr>
            </w:pPr>
            <w:r w:rsidRPr="00227D1F">
              <w:rPr>
                <w:rFonts w:ascii="Times New Roman" w:eastAsia="Times New Roman" w:hAnsi="Times New Roman" w:cs="Times New Roman"/>
                <w:b/>
                <w:sz w:val="24"/>
                <w:szCs w:val="24"/>
                <w:lang w:eastAsia="fr-FR"/>
              </w:rPr>
              <w:t>6,50 %</w:t>
            </w:r>
          </w:p>
        </w:tc>
      </w:tr>
      <w:tr w:rsidR="00313B09" w:rsidRPr="00227D1F" w:rsidTr="00981B7C">
        <w:tc>
          <w:tcPr>
            <w:tcW w:w="4788" w:type="dxa"/>
            <w:shd w:val="clear" w:color="auto" w:fill="auto"/>
          </w:tcPr>
          <w:p w:rsidR="00313B09" w:rsidRPr="00227D1F" w:rsidRDefault="00313B09" w:rsidP="00981B7C">
            <w:pPr>
              <w:spacing w:after="0" w:line="240" w:lineRule="auto"/>
              <w:rPr>
                <w:rFonts w:ascii="Times New Roman" w:eastAsia="Times New Roman" w:hAnsi="Times New Roman" w:cs="Times New Roman"/>
                <w:sz w:val="24"/>
                <w:szCs w:val="24"/>
                <w:lang w:eastAsia="fr-FR"/>
              </w:rPr>
            </w:pPr>
            <w:r w:rsidRPr="00227D1F">
              <w:rPr>
                <w:rFonts w:ascii="Times New Roman" w:eastAsia="Times New Roman" w:hAnsi="Times New Roman" w:cs="Times New Roman"/>
                <w:sz w:val="24"/>
                <w:szCs w:val="24"/>
                <w:lang w:eastAsia="fr-FR"/>
              </w:rPr>
              <w:t>Accident de service/Maladie professionnelle</w:t>
            </w:r>
          </w:p>
        </w:tc>
        <w:tc>
          <w:tcPr>
            <w:tcW w:w="2700" w:type="dxa"/>
            <w:shd w:val="clear" w:color="auto" w:fill="auto"/>
          </w:tcPr>
          <w:p w:rsidR="00313B09" w:rsidRPr="00227D1F" w:rsidRDefault="00313B09" w:rsidP="00981B7C">
            <w:pPr>
              <w:spacing w:after="0" w:line="240" w:lineRule="auto"/>
              <w:jc w:val="center"/>
              <w:rPr>
                <w:rFonts w:ascii="Times New Roman" w:eastAsia="Times New Roman" w:hAnsi="Times New Roman" w:cs="Times New Roman"/>
                <w:sz w:val="24"/>
                <w:szCs w:val="24"/>
                <w:lang w:eastAsia="fr-FR"/>
              </w:rPr>
            </w:pPr>
            <w:r w:rsidRPr="00227D1F">
              <w:rPr>
                <w:rFonts w:ascii="Times New Roman" w:eastAsia="Times New Roman" w:hAnsi="Times New Roman" w:cs="Times New Roman"/>
                <w:sz w:val="24"/>
                <w:szCs w:val="24"/>
                <w:lang w:eastAsia="fr-FR"/>
              </w:rPr>
              <w:t>15 jours</w:t>
            </w:r>
          </w:p>
        </w:tc>
        <w:tc>
          <w:tcPr>
            <w:tcW w:w="1724" w:type="dxa"/>
            <w:vMerge/>
            <w:shd w:val="clear" w:color="auto" w:fill="auto"/>
          </w:tcPr>
          <w:p w:rsidR="00313B09" w:rsidRPr="00227D1F" w:rsidRDefault="00313B09" w:rsidP="00981B7C">
            <w:pPr>
              <w:spacing w:after="0" w:line="240" w:lineRule="auto"/>
              <w:rPr>
                <w:rFonts w:ascii="Times New Roman" w:eastAsia="Times New Roman" w:hAnsi="Times New Roman" w:cs="Times New Roman"/>
                <w:sz w:val="24"/>
                <w:szCs w:val="24"/>
                <w:lang w:eastAsia="fr-FR"/>
              </w:rPr>
            </w:pPr>
          </w:p>
        </w:tc>
      </w:tr>
      <w:tr w:rsidR="00313B09" w:rsidRPr="00227D1F" w:rsidTr="00981B7C">
        <w:tc>
          <w:tcPr>
            <w:tcW w:w="4788" w:type="dxa"/>
            <w:shd w:val="clear" w:color="auto" w:fill="auto"/>
          </w:tcPr>
          <w:p w:rsidR="00313B09" w:rsidRPr="00227D1F" w:rsidRDefault="00313B09" w:rsidP="00981B7C">
            <w:pPr>
              <w:spacing w:after="0" w:line="240" w:lineRule="auto"/>
              <w:rPr>
                <w:rFonts w:ascii="Times New Roman" w:eastAsia="Times New Roman" w:hAnsi="Times New Roman" w:cs="Times New Roman"/>
                <w:sz w:val="24"/>
                <w:szCs w:val="24"/>
                <w:lang w:eastAsia="fr-FR"/>
              </w:rPr>
            </w:pPr>
            <w:r w:rsidRPr="00227D1F">
              <w:rPr>
                <w:rFonts w:ascii="Times New Roman" w:eastAsia="Times New Roman" w:hAnsi="Times New Roman" w:cs="Times New Roman"/>
                <w:sz w:val="24"/>
                <w:szCs w:val="24"/>
                <w:lang w:eastAsia="fr-FR"/>
              </w:rPr>
              <w:t>Maternité</w:t>
            </w:r>
          </w:p>
        </w:tc>
        <w:tc>
          <w:tcPr>
            <w:tcW w:w="2700" w:type="dxa"/>
            <w:shd w:val="clear" w:color="auto" w:fill="auto"/>
          </w:tcPr>
          <w:p w:rsidR="00313B09" w:rsidRPr="00227D1F" w:rsidRDefault="00313B09" w:rsidP="00981B7C">
            <w:pPr>
              <w:spacing w:after="0" w:line="240" w:lineRule="auto"/>
              <w:jc w:val="center"/>
              <w:rPr>
                <w:rFonts w:ascii="Times New Roman" w:eastAsia="Times New Roman" w:hAnsi="Times New Roman" w:cs="Times New Roman"/>
                <w:sz w:val="24"/>
                <w:szCs w:val="24"/>
                <w:lang w:eastAsia="fr-FR"/>
              </w:rPr>
            </w:pPr>
            <w:r w:rsidRPr="00227D1F">
              <w:rPr>
                <w:rFonts w:ascii="Times New Roman" w:eastAsia="Times New Roman" w:hAnsi="Times New Roman" w:cs="Times New Roman"/>
                <w:sz w:val="24"/>
                <w:szCs w:val="24"/>
                <w:lang w:eastAsia="fr-FR"/>
              </w:rPr>
              <w:t>Sans franchise</w:t>
            </w:r>
          </w:p>
        </w:tc>
        <w:tc>
          <w:tcPr>
            <w:tcW w:w="1724" w:type="dxa"/>
            <w:vMerge/>
            <w:shd w:val="clear" w:color="auto" w:fill="auto"/>
          </w:tcPr>
          <w:p w:rsidR="00313B09" w:rsidRPr="00227D1F" w:rsidRDefault="00313B09" w:rsidP="00981B7C">
            <w:pPr>
              <w:spacing w:after="0" w:line="240" w:lineRule="auto"/>
              <w:rPr>
                <w:rFonts w:ascii="Times New Roman" w:eastAsia="Times New Roman" w:hAnsi="Times New Roman" w:cs="Times New Roman"/>
                <w:sz w:val="24"/>
                <w:szCs w:val="24"/>
                <w:lang w:eastAsia="fr-FR"/>
              </w:rPr>
            </w:pPr>
          </w:p>
        </w:tc>
      </w:tr>
      <w:tr w:rsidR="00313B09" w:rsidRPr="00227D1F" w:rsidTr="00981B7C">
        <w:tc>
          <w:tcPr>
            <w:tcW w:w="4788" w:type="dxa"/>
            <w:shd w:val="clear" w:color="auto" w:fill="auto"/>
          </w:tcPr>
          <w:p w:rsidR="00313B09" w:rsidRPr="00227D1F" w:rsidRDefault="00313B09" w:rsidP="00981B7C">
            <w:pPr>
              <w:spacing w:after="0" w:line="240" w:lineRule="auto"/>
              <w:rPr>
                <w:rFonts w:ascii="Times New Roman" w:eastAsia="Times New Roman" w:hAnsi="Times New Roman" w:cs="Times New Roman"/>
                <w:sz w:val="24"/>
                <w:szCs w:val="24"/>
                <w:lang w:eastAsia="fr-FR"/>
              </w:rPr>
            </w:pPr>
            <w:r w:rsidRPr="00227D1F">
              <w:rPr>
                <w:rFonts w:ascii="Times New Roman" w:eastAsia="Times New Roman" w:hAnsi="Times New Roman" w:cs="Times New Roman"/>
                <w:sz w:val="24"/>
                <w:szCs w:val="24"/>
                <w:lang w:eastAsia="fr-FR"/>
              </w:rPr>
              <w:t>Longue maladie</w:t>
            </w:r>
          </w:p>
        </w:tc>
        <w:tc>
          <w:tcPr>
            <w:tcW w:w="2700" w:type="dxa"/>
            <w:shd w:val="clear" w:color="auto" w:fill="auto"/>
          </w:tcPr>
          <w:p w:rsidR="00313B09" w:rsidRPr="00227D1F" w:rsidRDefault="00313B09" w:rsidP="00981B7C">
            <w:pPr>
              <w:spacing w:after="0" w:line="240" w:lineRule="auto"/>
              <w:jc w:val="center"/>
              <w:rPr>
                <w:rFonts w:ascii="Times New Roman" w:eastAsia="Times New Roman" w:hAnsi="Times New Roman" w:cs="Times New Roman"/>
                <w:sz w:val="24"/>
                <w:szCs w:val="24"/>
                <w:lang w:eastAsia="fr-FR"/>
              </w:rPr>
            </w:pPr>
            <w:r w:rsidRPr="00227D1F">
              <w:rPr>
                <w:rFonts w:ascii="Times New Roman" w:eastAsia="Times New Roman" w:hAnsi="Times New Roman" w:cs="Times New Roman"/>
                <w:sz w:val="24"/>
                <w:szCs w:val="24"/>
                <w:lang w:eastAsia="fr-FR"/>
              </w:rPr>
              <w:t>Sans franchise</w:t>
            </w:r>
          </w:p>
        </w:tc>
        <w:tc>
          <w:tcPr>
            <w:tcW w:w="1724" w:type="dxa"/>
            <w:vMerge/>
            <w:shd w:val="clear" w:color="auto" w:fill="auto"/>
          </w:tcPr>
          <w:p w:rsidR="00313B09" w:rsidRPr="00227D1F" w:rsidRDefault="00313B09" w:rsidP="00981B7C">
            <w:pPr>
              <w:spacing w:after="0" w:line="240" w:lineRule="auto"/>
              <w:rPr>
                <w:rFonts w:ascii="Times New Roman" w:eastAsia="Times New Roman" w:hAnsi="Times New Roman" w:cs="Times New Roman"/>
                <w:sz w:val="24"/>
                <w:szCs w:val="24"/>
                <w:lang w:eastAsia="fr-FR"/>
              </w:rPr>
            </w:pPr>
          </w:p>
        </w:tc>
      </w:tr>
      <w:tr w:rsidR="00313B09" w:rsidRPr="00227D1F" w:rsidTr="00981B7C">
        <w:tc>
          <w:tcPr>
            <w:tcW w:w="4788" w:type="dxa"/>
            <w:shd w:val="clear" w:color="auto" w:fill="auto"/>
          </w:tcPr>
          <w:p w:rsidR="00313B09" w:rsidRPr="00227D1F" w:rsidRDefault="00313B09" w:rsidP="00981B7C">
            <w:pPr>
              <w:spacing w:after="0" w:line="240" w:lineRule="auto"/>
              <w:rPr>
                <w:rFonts w:ascii="Times New Roman" w:eastAsia="Times New Roman" w:hAnsi="Times New Roman" w:cs="Times New Roman"/>
                <w:sz w:val="24"/>
                <w:szCs w:val="24"/>
                <w:lang w:eastAsia="fr-FR"/>
              </w:rPr>
            </w:pPr>
            <w:r w:rsidRPr="00227D1F">
              <w:rPr>
                <w:rFonts w:ascii="Times New Roman" w:eastAsia="Times New Roman" w:hAnsi="Times New Roman" w:cs="Times New Roman"/>
                <w:sz w:val="24"/>
                <w:szCs w:val="24"/>
                <w:lang w:eastAsia="fr-FR"/>
              </w:rPr>
              <w:lastRenderedPageBreak/>
              <w:t>Maladie de longue durée</w:t>
            </w:r>
          </w:p>
        </w:tc>
        <w:tc>
          <w:tcPr>
            <w:tcW w:w="2700" w:type="dxa"/>
            <w:shd w:val="clear" w:color="auto" w:fill="auto"/>
          </w:tcPr>
          <w:p w:rsidR="00313B09" w:rsidRPr="00227D1F" w:rsidRDefault="00313B09" w:rsidP="00981B7C">
            <w:pPr>
              <w:spacing w:after="0" w:line="240" w:lineRule="auto"/>
              <w:jc w:val="center"/>
              <w:rPr>
                <w:rFonts w:ascii="Times New Roman" w:eastAsia="Times New Roman" w:hAnsi="Times New Roman" w:cs="Times New Roman"/>
                <w:sz w:val="24"/>
                <w:szCs w:val="24"/>
                <w:lang w:eastAsia="fr-FR"/>
              </w:rPr>
            </w:pPr>
            <w:r w:rsidRPr="00227D1F">
              <w:rPr>
                <w:rFonts w:ascii="Times New Roman" w:eastAsia="Times New Roman" w:hAnsi="Times New Roman" w:cs="Times New Roman"/>
                <w:sz w:val="24"/>
                <w:szCs w:val="24"/>
                <w:lang w:eastAsia="fr-FR"/>
              </w:rPr>
              <w:t>Sans franchise</w:t>
            </w:r>
          </w:p>
        </w:tc>
        <w:tc>
          <w:tcPr>
            <w:tcW w:w="1724" w:type="dxa"/>
            <w:vMerge/>
            <w:shd w:val="clear" w:color="auto" w:fill="auto"/>
          </w:tcPr>
          <w:p w:rsidR="00313B09" w:rsidRPr="00227D1F" w:rsidRDefault="00313B09" w:rsidP="00981B7C">
            <w:pPr>
              <w:spacing w:after="0" w:line="240" w:lineRule="auto"/>
              <w:rPr>
                <w:rFonts w:ascii="Times New Roman" w:eastAsia="Times New Roman" w:hAnsi="Times New Roman" w:cs="Times New Roman"/>
                <w:sz w:val="24"/>
                <w:szCs w:val="24"/>
                <w:lang w:eastAsia="fr-FR"/>
              </w:rPr>
            </w:pPr>
          </w:p>
        </w:tc>
      </w:tr>
      <w:tr w:rsidR="00313B09" w:rsidRPr="00227D1F" w:rsidTr="00981B7C">
        <w:tc>
          <w:tcPr>
            <w:tcW w:w="4788" w:type="dxa"/>
            <w:shd w:val="clear" w:color="auto" w:fill="auto"/>
          </w:tcPr>
          <w:p w:rsidR="00313B09" w:rsidRPr="00227D1F" w:rsidRDefault="00313B09" w:rsidP="00981B7C">
            <w:pPr>
              <w:spacing w:after="0" w:line="240" w:lineRule="auto"/>
              <w:rPr>
                <w:rFonts w:ascii="Times New Roman" w:eastAsia="Times New Roman" w:hAnsi="Times New Roman" w:cs="Times New Roman"/>
                <w:sz w:val="24"/>
                <w:szCs w:val="24"/>
                <w:lang w:eastAsia="fr-FR"/>
              </w:rPr>
            </w:pPr>
            <w:r w:rsidRPr="00227D1F">
              <w:rPr>
                <w:rFonts w:ascii="Times New Roman" w:eastAsia="Times New Roman" w:hAnsi="Times New Roman" w:cs="Times New Roman"/>
                <w:sz w:val="24"/>
                <w:szCs w:val="24"/>
                <w:lang w:eastAsia="fr-FR"/>
              </w:rPr>
              <w:t>Décès</w:t>
            </w:r>
          </w:p>
        </w:tc>
        <w:tc>
          <w:tcPr>
            <w:tcW w:w="2700" w:type="dxa"/>
            <w:shd w:val="clear" w:color="auto" w:fill="auto"/>
          </w:tcPr>
          <w:p w:rsidR="00313B09" w:rsidRPr="00227D1F" w:rsidRDefault="00313B09" w:rsidP="00981B7C">
            <w:pPr>
              <w:spacing w:after="0" w:line="240" w:lineRule="auto"/>
              <w:jc w:val="center"/>
              <w:rPr>
                <w:rFonts w:ascii="Times New Roman" w:eastAsia="Times New Roman" w:hAnsi="Times New Roman" w:cs="Times New Roman"/>
                <w:sz w:val="24"/>
                <w:szCs w:val="24"/>
                <w:lang w:eastAsia="fr-FR"/>
              </w:rPr>
            </w:pPr>
            <w:r w:rsidRPr="00227D1F">
              <w:rPr>
                <w:rFonts w:ascii="Times New Roman" w:eastAsia="Times New Roman" w:hAnsi="Times New Roman" w:cs="Times New Roman"/>
                <w:sz w:val="24"/>
                <w:szCs w:val="24"/>
                <w:lang w:eastAsia="fr-FR"/>
              </w:rPr>
              <w:t>Sans franchise</w:t>
            </w:r>
          </w:p>
        </w:tc>
        <w:tc>
          <w:tcPr>
            <w:tcW w:w="1724" w:type="dxa"/>
            <w:vMerge/>
            <w:shd w:val="clear" w:color="auto" w:fill="auto"/>
          </w:tcPr>
          <w:p w:rsidR="00313B09" w:rsidRPr="00227D1F" w:rsidRDefault="00313B09" w:rsidP="00981B7C">
            <w:pPr>
              <w:spacing w:after="0" w:line="240" w:lineRule="auto"/>
              <w:rPr>
                <w:rFonts w:ascii="Times New Roman" w:eastAsia="Times New Roman" w:hAnsi="Times New Roman" w:cs="Times New Roman"/>
                <w:sz w:val="24"/>
                <w:szCs w:val="24"/>
                <w:lang w:eastAsia="fr-FR"/>
              </w:rPr>
            </w:pPr>
          </w:p>
        </w:tc>
      </w:tr>
    </w:tbl>
    <w:p w:rsidR="00313B09" w:rsidRPr="00227D1F" w:rsidRDefault="00313B09" w:rsidP="00313B09">
      <w:pPr>
        <w:spacing w:after="0" w:line="240" w:lineRule="auto"/>
        <w:rPr>
          <w:rFonts w:ascii="Times New Roman" w:eastAsia="Times New Roman" w:hAnsi="Times New Roman" w:cs="Times New Roman"/>
          <w:sz w:val="24"/>
          <w:szCs w:val="24"/>
          <w:lang w:eastAsia="fr-FR"/>
        </w:rPr>
      </w:pPr>
    </w:p>
    <w:p w:rsidR="00313B09" w:rsidRPr="00227D1F" w:rsidRDefault="00313B09" w:rsidP="00313B09">
      <w:pPr>
        <w:spacing w:after="0" w:line="240" w:lineRule="auto"/>
        <w:rPr>
          <w:rFonts w:ascii="Times New Roman" w:eastAsia="Times New Roman" w:hAnsi="Times New Roman" w:cs="Times New Roman"/>
          <w:sz w:val="24"/>
          <w:szCs w:val="24"/>
          <w:lang w:eastAsia="fr-FR"/>
        </w:rPr>
      </w:pPr>
    </w:p>
    <w:p w:rsidR="00313B09" w:rsidRPr="00227D1F" w:rsidRDefault="00313B09" w:rsidP="00313B09">
      <w:pPr>
        <w:spacing w:after="0" w:line="240" w:lineRule="auto"/>
        <w:rPr>
          <w:rFonts w:ascii="Times New Roman" w:eastAsia="Times New Roman" w:hAnsi="Times New Roman" w:cs="Times New Roman"/>
          <w:b/>
          <w:sz w:val="24"/>
          <w:szCs w:val="24"/>
          <w:u w:val="single"/>
          <w:lang w:eastAsia="fr-FR"/>
        </w:rPr>
      </w:pPr>
      <w:r w:rsidRPr="00227D1F">
        <w:rPr>
          <w:rFonts w:ascii="Times New Roman" w:eastAsia="Times New Roman" w:hAnsi="Times New Roman" w:cs="Times New Roman"/>
          <w:b/>
          <w:sz w:val="24"/>
          <w:szCs w:val="24"/>
          <w:lang w:eastAsia="fr-FR"/>
        </w:rPr>
        <w:sym w:font="Wingdings" w:char="F0D8"/>
      </w:r>
      <w:r w:rsidRPr="00227D1F">
        <w:rPr>
          <w:rFonts w:ascii="Times New Roman" w:eastAsia="Times New Roman" w:hAnsi="Times New Roman" w:cs="Times New Roman"/>
          <w:b/>
          <w:sz w:val="24"/>
          <w:szCs w:val="24"/>
          <w:u w:val="single"/>
          <w:lang w:eastAsia="fr-FR"/>
        </w:rPr>
        <w:t>Agents titulaires, stagiaires et non titulaires affiliés à l’IRCANTEC</w:t>
      </w:r>
    </w:p>
    <w:p w:rsidR="00313B09" w:rsidRPr="00227D1F" w:rsidRDefault="00313B09" w:rsidP="00313B09">
      <w:pPr>
        <w:spacing w:after="0" w:line="240" w:lineRule="auto"/>
        <w:rPr>
          <w:rFonts w:ascii="Times New Roman" w:eastAsia="Times New Roman" w:hAnsi="Times New Roman"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700"/>
        <w:gridCol w:w="1724"/>
      </w:tblGrid>
      <w:tr w:rsidR="00313B09" w:rsidRPr="00227D1F" w:rsidTr="00981B7C">
        <w:trPr>
          <w:trHeight w:val="391"/>
        </w:trPr>
        <w:tc>
          <w:tcPr>
            <w:tcW w:w="4788" w:type="dxa"/>
            <w:shd w:val="clear" w:color="auto" w:fill="B3B3B3"/>
            <w:vAlign w:val="center"/>
          </w:tcPr>
          <w:p w:rsidR="00313B09" w:rsidRPr="00227D1F" w:rsidRDefault="00313B09" w:rsidP="00981B7C">
            <w:pPr>
              <w:spacing w:after="0" w:line="240" w:lineRule="auto"/>
              <w:jc w:val="center"/>
              <w:rPr>
                <w:rFonts w:ascii="Times New Roman" w:eastAsia="Times New Roman" w:hAnsi="Times New Roman" w:cs="Times New Roman"/>
                <w:b/>
                <w:sz w:val="24"/>
                <w:szCs w:val="24"/>
                <w:lang w:eastAsia="fr-FR"/>
              </w:rPr>
            </w:pPr>
            <w:r w:rsidRPr="00227D1F">
              <w:rPr>
                <w:rFonts w:ascii="Times New Roman" w:eastAsia="Times New Roman" w:hAnsi="Times New Roman" w:cs="Times New Roman"/>
                <w:b/>
                <w:sz w:val="24"/>
                <w:szCs w:val="24"/>
                <w:lang w:eastAsia="fr-FR"/>
              </w:rPr>
              <w:t>Risques garantis</w:t>
            </w:r>
          </w:p>
        </w:tc>
        <w:tc>
          <w:tcPr>
            <w:tcW w:w="2700" w:type="dxa"/>
            <w:shd w:val="clear" w:color="auto" w:fill="B3B3B3"/>
            <w:vAlign w:val="center"/>
          </w:tcPr>
          <w:p w:rsidR="00313B09" w:rsidRPr="00227D1F" w:rsidRDefault="00313B09" w:rsidP="00981B7C">
            <w:pPr>
              <w:spacing w:after="0" w:line="240" w:lineRule="auto"/>
              <w:jc w:val="center"/>
              <w:rPr>
                <w:rFonts w:ascii="Times New Roman" w:eastAsia="Times New Roman" w:hAnsi="Times New Roman" w:cs="Times New Roman"/>
                <w:b/>
                <w:sz w:val="24"/>
                <w:szCs w:val="24"/>
                <w:lang w:eastAsia="fr-FR"/>
              </w:rPr>
            </w:pPr>
            <w:r w:rsidRPr="00227D1F">
              <w:rPr>
                <w:rFonts w:ascii="Times New Roman" w:eastAsia="Times New Roman" w:hAnsi="Times New Roman" w:cs="Times New Roman"/>
                <w:b/>
                <w:sz w:val="24"/>
                <w:szCs w:val="24"/>
                <w:lang w:eastAsia="fr-FR"/>
              </w:rPr>
              <w:t>Franchise</w:t>
            </w:r>
          </w:p>
        </w:tc>
        <w:tc>
          <w:tcPr>
            <w:tcW w:w="1724" w:type="dxa"/>
            <w:shd w:val="clear" w:color="auto" w:fill="B3B3B3"/>
            <w:vAlign w:val="center"/>
          </w:tcPr>
          <w:p w:rsidR="00313B09" w:rsidRPr="00227D1F" w:rsidRDefault="00313B09" w:rsidP="00981B7C">
            <w:pPr>
              <w:spacing w:after="0" w:line="240" w:lineRule="auto"/>
              <w:jc w:val="center"/>
              <w:rPr>
                <w:rFonts w:ascii="Times New Roman" w:eastAsia="Times New Roman" w:hAnsi="Times New Roman" w:cs="Times New Roman"/>
                <w:b/>
                <w:sz w:val="24"/>
                <w:szCs w:val="24"/>
                <w:lang w:eastAsia="fr-FR"/>
              </w:rPr>
            </w:pPr>
            <w:r w:rsidRPr="00227D1F">
              <w:rPr>
                <w:rFonts w:ascii="Times New Roman" w:eastAsia="Times New Roman" w:hAnsi="Times New Roman" w:cs="Times New Roman"/>
                <w:b/>
                <w:sz w:val="24"/>
                <w:szCs w:val="24"/>
                <w:lang w:eastAsia="fr-FR"/>
              </w:rPr>
              <w:t>Taux</w:t>
            </w:r>
          </w:p>
        </w:tc>
      </w:tr>
      <w:tr w:rsidR="00313B09" w:rsidRPr="00227D1F" w:rsidTr="00981B7C">
        <w:tc>
          <w:tcPr>
            <w:tcW w:w="4788" w:type="dxa"/>
            <w:shd w:val="clear" w:color="auto" w:fill="auto"/>
          </w:tcPr>
          <w:p w:rsidR="00313B09" w:rsidRPr="00227D1F" w:rsidRDefault="00313B09" w:rsidP="00981B7C">
            <w:pPr>
              <w:spacing w:after="0" w:line="240" w:lineRule="auto"/>
              <w:rPr>
                <w:rFonts w:ascii="Times New Roman" w:eastAsia="Times New Roman" w:hAnsi="Times New Roman" w:cs="Times New Roman"/>
                <w:sz w:val="24"/>
                <w:szCs w:val="24"/>
                <w:lang w:eastAsia="fr-FR"/>
              </w:rPr>
            </w:pPr>
            <w:r w:rsidRPr="00227D1F">
              <w:rPr>
                <w:rFonts w:ascii="Times New Roman" w:eastAsia="Times New Roman" w:hAnsi="Times New Roman" w:cs="Times New Roman"/>
                <w:sz w:val="24"/>
                <w:szCs w:val="24"/>
                <w:lang w:eastAsia="fr-FR"/>
              </w:rPr>
              <w:t>Maladie ordinaire</w:t>
            </w:r>
          </w:p>
        </w:tc>
        <w:tc>
          <w:tcPr>
            <w:tcW w:w="2700" w:type="dxa"/>
            <w:shd w:val="clear" w:color="auto" w:fill="auto"/>
          </w:tcPr>
          <w:p w:rsidR="00313B09" w:rsidRPr="00227D1F" w:rsidRDefault="00313B09" w:rsidP="00981B7C">
            <w:pPr>
              <w:spacing w:after="0" w:line="240" w:lineRule="auto"/>
              <w:jc w:val="center"/>
              <w:rPr>
                <w:rFonts w:ascii="Times New Roman" w:eastAsia="Times New Roman" w:hAnsi="Times New Roman" w:cs="Times New Roman"/>
                <w:sz w:val="24"/>
                <w:szCs w:val="24"/>
                <w:lang w:eastAsia="fr-FR"/>
              </w:rPr>
            </w:pPr>
            <w:r w:rsidRPr="00227D1F">
              <w:rPr>
                <w:rFonts w:ascii="Times New Roman" w:eastAsia="Times New Roman" w:hAnsi="Times New Roman" w:cs="Times New Roman"/>
                <w:sz w:val="24"/>
                <w:szCs w:val="24"/>
                <w:lang w:eastAsia="fr-FR"/>
              </w:rPr>
              <w:t>Sans franchise</w:t>
            </w:r>
          </w:p>
        </w:tc>
        <w:tc>
          <w:tcPr>
            <w:tcW w:w="1724" w:type="dxa"/>
            <w:vMerge w:val="restart"/>
            <w:shd w:val="clear" w:color="auto" w:fill="auto"/>
            <w:vAlign w:val="center"/>
          </w:tcPr>
          <w:p w:rsidR="00313B09" w:rsidRPr="00227D1F" w:rsidRDefault="00313B09" w:rsidP="00981B7C">
            <w:pPr>
              <w:spacing w:after="0" w:line="240" w:lineRule="auto"/>
              <w:jc w:val="center"/>
              <w:rPr>
                <w:rFonts w:ascii="Times New Roman" w:eastAsia="Times New Roman" w:hAnsi="Times New Roman" w:cs="Times New Roman"/>
                <w:b/>
                <w:sz w:val="24"/>
                <w:szCs w:val="24"/>
                <w:lang w:eastAsia="fr-FR"/>
              </w:rPr>
            </w:pPr>
            <w:r w:rsidRPr="00227D1F">
              <w:rPr>
                <w:rFonts w:ascii="Times New Roman" w:eastAsia="Times New Roman" w:hAnsi="Times New Roman" w:cs="Times New Roman"/>
                <w:b/>
                <w:sz w:val="24"/>
                <w:szCs w:val="24"/>
                <w:lang w:eastAsia="fr-FR"/>
              </w:rPr>
              <w:t>1,40 %</w:t>
            </w:r>
          </w:p>
        </w:tc>
      </w:tr>
      <w:tr w:rsidR="00313B09" w:rsidRPr="00227D1F" w:rsidTr="00981B7C">
        <w:tc>
          <w:tcPr>
            <w:tcW w:w="4788" w:type="dxa"/>
            <w:shd w:val="clear" w:color="auto" w:fill="auto"/>
          </w:tcPr>
          <w:p w:rsidR="00313B09" w:rsidRPr="00227D1F" w:rsidRDefault="00313B09" w:rsidP="00981B7C">
            <w:pPr>
              <w:spacing w:after="0" w:line="240" w:lineRule="auto"/>
              <w:rPr>
                <w:rFonts w:ascii="Times New Roman" w:eastAsia="Times New Roman" w:hAnsi="Times New Roman" w:cs="Times New Roman"/>
                <w:sz w:val="24"/>
                <w:szCs w:val="24"/>
                <w:lang w:eastAsia="fr-FR"/>
              </w:rPr>
            </w:pPr>
            <w:r w:rsidRPr="00227D1F">
              <w:rPr>
                <w:rFonts w:ascii="Times New Roman" w:eastAsia="Times New Roman" w:hAnsi="Times New Roman" w:cs="Times New Roman"/>
                <w:sz w:val="24"/>
                <w:szCs w:val="24"/>
                <w:lang w:eastAsia="fr-FR"/>
              </w:rPr>
              <w:t>Accident de service/Maladie professionnelle</w:t>
            </w:r>
          </w:p>
        </w:tc>
        <w:tc>
          <w:tcPr>
            <w:tcW w:w="2700" w:type="dxa"/>
            <w:shd w:val="clear" w:color="auto" w:fill="auto"/>
          </w:tcPr>
          <w:p w:rsidR="00313B09" w:rsidRPr="00227D1F" w:rsidRDefault="00313B09" w:rsidP="00981B7C">
            <w:pPr>
              <w:spacing w:after="0" w:line="240" w:lineRule="auto"/>
              <w:jc w:val="center"/>
              <w:rPr>
                <w:rFonts w:ascii="Times New Roman" w:eastAsia="Times New Roman" w:hAnsi="Times New Roman" w:cs="Times New Roman"/>
                <w:sz w:val="24"/>
                <w:szCs w:val="24"/>
                <w:lang w:eastAsia="fr-FR"/>
              </w:rPr>
            </w:pPr>
            <w:r w:rsidRPr="00227D1F">
              <w:rPr>
                <w:rFonts w:ascii="Times New Roman" w:eastAsia="Times New Roman" w:hAnsi="Times New Roman" w:cs="Times New Roman"/>
                <w:sz w:val="24"/>
                <w:szCs w:val="24"/>
                <w:lang w:eastAsia="fr-FR"/>
              </w:rPr>
              <w:t>Sans franchise</w:t>
            </w:r>
          </w:p>
        </w:tc>
        <w:tc>
          <w:tcPr>
            <w:tcW w:w="1724" w:type="dxa"/>
            <w:vMerge/>
            <w:shd w:val="clear" w:color="auto" w:fill="auto"/>
          </w:tcPr>
          <w:p w:rsidR="00313B09" w:rsidRPr="00227D1F" w:rsidRDefault="00313B09" w:rsidP="00981B7C">
            <w:pPr>
              <w:spacing w:after="0" w:line="240" w:lineRule="auto"/>
              <w:rPr>
                <w:rFonts w:ascii="Times New Roman" w:eastAsia="Times New Roman" w:hAnsi="Times New Roman" w:cs="Times New Roman"/>
                <w:sz w:val="24"/>
                <w:szCs w:val="24"/>
                <w:lang w:eastAsia="fr-FR"/>
              </w:rPr>
            </w:pPr>
          </w:p>
        </w:tc>
      </w:tr>
      <w:tr w:rsidR="00313B09" w:rsidRPr="00227D1F" w:rsidTr="00981B7C">
        <w:tc>
          <w:tcPr>
            <w:tcW w:w="4788" w:type="dxa"/>
            <w:shd w:val="clear" w:color="auto" w:fill="auto"/>
          </w:tcPr>
          <w:p w:rsidR="00313B09" w:rsidRPr="00227D1F" w:rsidRDefault="00313B09" w:rsidP="00981B7C">
            <w:pPr>
              <w:spacing w:after="0" w:line="240" w:lineRule="auto"/>
              <w:rPr>
                <w:rFonts w:ascii="Times New Roman" w:eastAsia="Times New Roman" w:hAnsi="Times New Roman" w:cs="Times New Roman"/>
                <w:sz w:val="24"/>
                <w:szCs w:val="24"/>
                <w:lang w:eastAsia="fr-FR"/>
              </w:rPr>
            </w:pPr>
            <w:r w:rsidRPr="00227D1F">
              <w:rPr>
                <w:rFonts w:ascii="Times New Roman" w:eastAsia="Times New Roman" w:hAnsi="Times New Roman" w:cs="Times New Roman"/>
                <w:sz w:val="24"/>
                <w:szCs w:val="24"/>
                <w:lang w:eastAsia="fr-FR"/>
              </w:rPr>
              <w:t>Maternité</w:t>
            </w:r>
          </w:p>
        </w:tc>
        <w:tc>
          <w:tcPr>
            <w:tcW w:w="2700" w:type="dxa"/>
            <w:shd w:val="clear" w:color="auto" w:fill="auto"/>
          </w:tcPr>
          <w:p w:rsidR="00313B09" w:rsidRPr="00227D1F" w:rsidRDefault="00313B09" w:rsidP="00981B7C">
            <w:pPr>
              <w:spacing w:after="0" w:line="240" w:lineRule="auto"/>
              <w:jc w:val="center"/>
              <w:rPr>
                <w:rFonts w:ascii="Times New Roman" w:eastAsia="Times New Roman" w:hAnsi="Times New Roman" w:cs="Times New Roman"/>
                <w:sz w:val="24"/>
                <w:szCs w:val="24"/>
                <w:lang w:eastAsia="fr-FR"/>
              </w:rPr>
            </w:pPr>
            <w:r w:rsidRPr="00227D1F">
              <w:rPr>
                <w:rFonts w:ascii="Times New Roman" w:eastAsia="Times New Roman" w:hAnsi="Times New Roman" w:cs="Times New Roman"/>
                <w:sz w:val="24"/>
                <w:szCs w:val="24"/>
                <w:lang w:eastAsia="fr-FR"/>
              </w:rPr>
              <w:t>Sans franchise</w:t>
            </w:r>
          </w:p>
        </w:tc>
        <w:tc>
          <w:tcPr>
            <w:tcW w:w="1724" w:type="dxa"/>
            <w:vMerge/>
            <w:shd w:val="clear" w:color="auto" w:fill="auto"/>
          </w:tcPr>
          <w:p w:rsidR="00313B09" w:rsidRPr="00227D1F" w:rsidRDefault="00313B09" w:rsidP="00981B7C">
            <w:pPr>
              <w:spacing w:after="0" w:line="240" w:lineRule="auto"/>
              <w:rPr>
                <w:rFonts w:ascii="Times New Roman" w:eastAsia="Times New Roman" w:hAnsi="Times New Roman" w:cs="Times New Roman"/>
                <w:sz w:val="24"/>
                <w:szCs w:val="24"/>
                <w:lang w:eastAsia="fr-FR"/>
              </w:rPr>
            </w:pPr>
          </w:p>
        </w:tc>
      </w:tr>
      <w:tr w:rsidR="00313B09" w:rsidRPr="00227D1F" w:rsidTr="00981B7C">
        <w:tc>
          <w:tcPr>
            <w:tcW w:w="4788" w:type="dxa"/>
            <w:shd w:val="clear" w:color="auto" w:fill="auto"/>
          </w:tcPr>
          <w:p w:rsidR="00313B09" w:rsidRPr="00227D1F" w:rsidRDefault="00313B09" w:rsidP="00981B7C">
            <w:pPr>
              <w:spacing w:after="0" w:line="240" w:lineRule="auto"/>
              <w:rPr>
                <w:rFonts w:ascii="Times New Roman" w:eastAsia="Times New Roman" w:hAnsi="Times New Roman" w:cs="Times New Roman"/>
                <w:sz w:val="24"/>
                <w:szCs w:val="24"/>
                <w:lang w:eastAsia="fr-FR"/>
              </w:rPr>
            </w:pPr>
            <w:r w:rsidRPr="00227D1F">
              <w:rPr>
                <w:rFonts w:ascii="Times New Roman" w:eastAsia="Times New Roman" w:hAnsi="Times New Roman" w:cs="Times New Roman"/>
                <w:sz w:val="24"/>
                <w:szCs w:val="24"/>
                <w:lang w:eastAsia="fr-FR"/>
              </w:rPr>
              <w:t>Grave maladie</w:t>
            </w:r>
          </w:p>
        </w:tc>
        <w:tc>
          <w:tcPr>
            <w:tcW w:w="2700" w:type="dxa"/>
            <w:shd w:val="clear" w:color="auto" w:fill="auto"/>
          </w:tcPr>
          <w:p w:rsidR="00313B09" w:rsidRPr="00227D1F" w:rsidRDefault="00313B09" w:rsidP="00981B7C">
            <w:pPr>
              <w:spacing w:after="0" w:line="240" w:lineRule="auto"/>
              <w:jc w:val="center"/>
              <w:rPr>
                <w:rFonts w:ascii="Times New Roman" w:eastAsia="Times New Roman" w:hAnsi="Times New Roman" w:cs="Times New Roman"/>
                <w:sz w:val="24"/>
                <w:szCs w:val="24"/>
                <w:lang w:eastAsia="fr-FR"/>
              </w:rPr>
            </w:pPr>
            <w:r w:rsidRPr="00227D1F">
              <w:rPr>
                <w:rFonts w:ascii="Times New Roman" w:eastAsia="Times New Roman" w:hAnsi="Times New Roman" w:cs="Times New Roman"/>
                <w:sz w:val="24"/>
                <w:szCs w:val="24"/>
                <w:lang w:eastAsia="fr-FR"/>
              </w:rPr>
              <w:t>Sans franchise</w:t>
            </w:r>
          </w:p>
        </w:tc>
        <w:tc>
          <w:tcPr>
            <w:tcW w:w="1724" w:type="dxa"/>
            <w:vMerge/>
            <w:shd w:val="clear" w:color="auto" w:fill="auto"/>
          </w:tcPr>
          <w:p w:rsidR="00313B09" w:rsidRPr="00227D1F" w:rsidRDefault="00313B09" w:rsidP="00981B7C">
            <w:pPr>
              <w:spacing w:after="0" w:line="240" w:lineRule="auto"/>
              <w:rPr>
                <w:rFonts w:ascii="Times New Roman" w:eastAsia="Times New Roman" w:hAnsi="Times New Roman" w:cs="Times New Roman"/>
                <w:sz w:val="24"/>
                <w:szCs w:val="24"/>
                <w:lang w:eastAsia="fr-FR"/>
              </w:rPr>
            </w:pPr>
          </w:p>
        </w:tc>
      </w:tr>
    </w:tbl>
    <w:p w:rsidR="00313B09" w:rsidRPr="00227D1F" w:rsidRDefault="00313B09" w:rsidP="00313B09">
      <w:pPr>
        <w:spacing w:after="0" w:line="240" w:lineRule="auto"/>
        <w:rPr>
          <w:rFonts w:ascii="Times New Roman" w:eastAsia="Times New Roman" w:hAnsi="Times New Roman" w:cs="Times New Roman"/>
          <w:i/>
          <w:sz w:val="24"/>
          <w:szCs w:val="24"/>
          <w:lang w:eastAsia="fr-FR"/>
        </w:rPr>
      </w:pPr>
    </w:p>
    <w:p w:rsidR="00313B09" w:rsidRPr="00227D1F" w:rsidRDefault="00313B09" w:rsidP="00313B09">
      <w:pPr>
        <w:spacing w:after="0" w:line="240" w:lineRule="auto"/>
        <w:ind w:left="709"/>
        <w:jc w:val="both"/>
        <w:rPr>
          <w:rFonts w:ascii="Times New Roman" w:eastAsia="Times New Roman" w:hAnsi="Times New Roman" w:cs="Times New Roman"/>
          <w:sz w:val="24"/>
          <w:szCs w:val="24"/>
          <w:lang w:eastAsia="fr-FR"/>
        </w:rPr>
      </w:pPr>
      <w:r w:rsidRPr="00227D1F">
        <w:rPr>
          <w:rFonts w:ascii="Times New Roman" w:eastAsia="Times New Roman" w:hAnsi="Times New Roman" w:cs="Times New Roman"/>
          <w:sz w:val="24"/>
          <w:szCs w:val="24"/>
          <w:lang w:eastAsia="fr-FR"/>
        </w:rPr>
        <w:tab/>
        <w:t>Les contributions correspondantes sont versées au courtier chargé du portage du contrat sur la base d’un appel de cotisation adressé à la collectivité.</w:t>
      </w:r>
    </w:p>
    <w:p w:rsidR="00313B09" w:rsidRPr="00227D1F" w:rsidRDefault="00313B09" w:rsidP="00313B09">
      <w:pPr>
        <w:spacing w:after="0" w:line="240" w:lineRule="auto"/>
        <w:ind w:left="709"/>
        <w:rPr>
          <w:rFonts w:ascii="Times New Roman" w:eastAsia="Times New Roman" w:hAnsi="Times New Roman" w:cs="Times New Roman"/>
          <w:sz w:val="24"/>
          <w:szCs w:val="24"/>
          <w:lang w:eastAsia="fr-FR"/>
        </w:rPr>
      </w:pPr>
    </w:p>
    <w:p w:rsidR="00313B09" w:rsidRPr="00227D1F" w:rsidRDefault="00313B09" w:rsidP="00313B09">
      <w:pPr>
        <w:numPr>
          <w:ilvl w:val="0"/>
          <w:numId w:val="2"/>
        </w:numPr>
        <w:spacing w:after="0" w:line="240" w:lineRule="auto"/>
        <w:ind w:left="709" w:firstLine="0"/>
        <w:rPr>
          <w:rFonts w:ascii="Times New Roman" w:eastAsia="Times New Roman" w:hAnsi="Times New Roman" w:cs="Times New Roman"/>
          <w:sz w:val="24"/>
          <w:szCs w:val="24"/>
          <w:u w:val="single"/>
          <w:lang w:eastAsia="fr-FR"/>
        </w:rPr>
      </w:pPr>
      <w:r w:rsidRPr="00227D1F">
        <w:rPr>
          <w:rFonts w:ascii="Times New Roman" w:eastAsia="Times New Roman" w:hAnsi="Times New Roman" w:cs="Times New Roman"/>
          <w:sz w:val="24"/>
          <w:szCs w:val="24"/>
          <w:u w:val="single"/>
          <w:lang w:eastAsia="fr-FR"/>
        </w:rPr>
        <w:t>Article 2</w:t>
      </w:r>
    </w:p>
    <w:p w:rsidR="00313B09" w:rsidRPr="00227D1F" w:rsidRDefault="00313B09" w:rsidP="00313B09">
      <w:pPr>
        <w:spacing w:after="0" w:line="240" w:lineRule="auto"/>
        <w:ind w:left="709"/>
        <w:jc w:val="both"/>
        <w:rPr>
          <w:rFonts w:ascii="Times New Roman" w:eastAsia="Times New Roman" w:hAnsi="Times New Roman" w:cs="Times New Roman"/>
          <w:sz w:val="24"/>
          <w:szCs w:val="24"/>
          <w:lang w:eastAsia="fr-FR"/>
        </w:rPr>
      </w:pPr>
      <w:r w:rsidRPr="00227D1F">
        <w:rPr>
          <w:rFonts w:ascii="Times New Roman" w:eastAsia="Times New Roman" w:hAnsi="Times New Roman" w:cs="Times New Roman"/>
          <w:sz w:val="24"/>
          <w:szCs w:val="24"/>
          <w:lang w:eastAsia="fr-FR"/>
        </w:rPr>
        <w:tab/>
        <w:t>En application de la convention d’adhésion aux missions supplémentaires à caractère facultatif susvisée, conclue avec le CDG 22, la contribution, pour le traitement administratif des sinistres, fera l’objet d’une facturation distincte et complémentaire annuelle. Cette contribution</w:t>
      </w:r>
      <w:r w:rsidRPr="00227D1F">
        <w:rPr>
          <w:rFonts w:ascii="Times New Roman" w:eastAsia="Times New Roman" w:hAnsi="Times New Roman" w:cs="Times New Roman"/>
          <w:i/>
          <w:position w:val="6"/>
          <w:sz w:val="24"/>
          <w:szCs w:val="24"/>
          <w:lang w:eastAsia="fr-FR"/>
        </w:rPr>
        <w:t>(1)</w:t>
      </w:r>
      <w:r w:rsidRPr="00227D1F">
        <w:rPr>
          <w:rFonts w:ascii="Times New Roman" w:eastAsia="Times New Roman" w:hAnsi="Times New Roman" w:cs="Times New Roman"/>
          <w:sz w:val="24"/>
          <w:szCs w:val="24"/>
          <w:lang w:eastAsia="fr-FR"/>
        </w:rPr>
        <w:t xml:space="preserve"> est fixée à 0,30 % des masses salariales</w:t>
      </w:r>
      <w:r w:rsidRPr="00227D1F">
        <w:rPr>
          <w:rFonts w:ascii="Times New Roman" w:eastAsia="Times New Roman" w:hAnsi="Times New Roman" w:cs="Times New Roman"/>
          <w:i/>
          <w:position w:val="6"/>
          <w:sz w:val="24"/>
          <w:szCs w:val="24"/>
          <w:lang w:eastAsia="fr-FR"/>
        </w:rPr>
        <w:t>(2)</w:t>
      </w:r>
      <w:r w:rsidRPr="00227D1F">
        <w:rPr>
          <w:rFonts w:ascii="Times New Roman" w:eastAsia="Times New Roman" w:hAnsi="Times New Roman" w:cs="Times New Roman"/>
          <w:sz w:val="24"/>
          <w:szCs w:val="24"/>
          <w:lang w:eastAsia="fr-FR"/>
        </w:rPr>
        <w:t xml:space="preserve"> couvertes pour les garanties souscrites.</w:t>
      </w:r>
    </w:p>
    <w:p w:rsidR="00313B09" w:rsidRPr="00227D1F" w:rsidRDefault="00313B09" w:rsidP="00313B09">
      <w:pPr>
        <w:spacing w:after="0" w:line="240" w:lineRule="auto"/>
        <w:ind w:left="709"/>
        <w:jc w:val="both"/>
        <w:rPr>
          <w:rFonts w:ascii="Times New Roman" w:eastAsia="Times New Roman" w:hAnsi="Times New Roman" w:cs="Times New Roman"/>
          <w:sz w:val="24"/>
          <w:szCs w:val="24"/>
          <w:lang w:eastAsia="fr-FR"/>
        </w:rPr>
      </w:pPr>
    </w:p>
    <w:p w:rsidR="00313B09" w:rsidRPr="00227D1F" w:rsidRDefault="00313B09" w:rsidP="00313B09">
      <w:pPr>
        <w:numPr>
          <w:ilvl w:val="0"/>
          <w:numId w:val="2"/>
        </w:numPr>
        <w:spacing w:after="0" w:line="240" w:lineRule="auto"/>
        <w:ind w:left="709" w:firstLine="0"/>
        <w:rPr>
          <w:rFonts w:ascii="Times New Roman" w:eastAsia="Times New Roman" w:hAnsi="Times New Roman" w:cs="Times New Roman"/>
          <w:sz w:val="24"/>
          <w:szCs w:val="24"/>
          <w:u w:val="single"/>
          <w:lang w:eastAsia="fr-FR"/>
        </w:rPr>
      </w:pPr>
      <w:r w:rsidRPr="00227D1F">
        <w:rPr>
          <w:rFonts w:ascii="Times New Roman" w:eastAsia="Times New Roman" w:hAnsi="Times New Roman" w:cs="Times New Roman"/>
          <w:sz w:val="24"/>
          <w:szCs w:val="24"/>
          <w:u w:val="single"/>
          <w:lang w:eastAsia="fr-FR"/>
        </w:rPr>
        <w:t>Article 3</w:t>
      </w:r>
    </w:p>
    <w:p w:rsidR="00313B09" w:rsidRPr="00227D1F" w:rsidRDefault="00313B09" w:rsidP="00313B09">
      <w:pPr>
        <w:spacing w:after="0" w:line="240" w:lineRule="auto"/>
        <w:ind w:left="70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t xml:space="preserve">Le Conseil Municipal autorise le Maire </w:t>
      </w:r>
      <w:r w:rsidRPr="00227D1F">
        <w:rPr>
          <w:rFonts w:ascii="Times New Roman" w:eastAsia="Times New Roman" w:hAnsi="Times New Roman" w:cs="Times New Roman"/>
          <w:sz w:val="24"/>
          <w:szCs w:val="24"/>
          <w:lang w:eastAsia="fr-FR"/>
        </w:rPr>
        <w:t>ou son représentant à procéder aux versements correspondants et à signer toutes conventions ou actes nécessaires à la mise en œuvre de cette adhésion au contrat groupe d’assurance des risques statutaires proposé par le Centre de Gestion.</w:t>
      </w:r>
    </w:p>
    <w:p w:rsidR="00313B09" w:rsidRPr="00227D1F" w:rsidRDefault="00313B09" w:rsidP="00313B09">
      <w:pPr>
        <w:spacing w:after="0" w:line="240" w:lineRule="auto"/>
        <w:ind w:left="709"/>
        <w:jc w:val="both"/>
        <w:rPr>
          <w:rFonts w:ascii="Times New Roman" w:eastAsia="Times New Roman" w:hAnsi="Times New Roman" w:cs="Times New Roman"/>
          <w:sz w:val="24"/>
          <w:szCs w:val="24"/>
          <w:lang w:eastAsia="fr-FR"/>
        </w:rPr>
      </w:pPr>
    </w:p>
    <w:p w:rsidR="00313B09" w:rsidRPr="00FC22CF" w:rsidRDefault="00313B09" w:rsidP="00313B09">
      <w:pPr>
        <w:spacing w:after="0" w:line="240" w:lineRule="auto"/>
        <w:jc w:val="both"/>
        <w:rPr>
          <w:rFonts w:ascii="Calibri" w:eastAsia="Times New Roman" w:hAnsi="Calibri" w:cs="Times New Roman"/>
          <w:i/>
          <w:lang w:eastAsia="fr-FR"/>
        </w:rPr>
      </w:pPr>
      <w:r w:rsidRPr="00FC22CF">
        <w:rPr>
          <w:rFonts w:ascii="Calibri" w:eastAsia="Times New Roman" w:hAnsi="Calibri" w:cs="Times New Roman"/>
          <w:i/>
          <w:lang w:eastAsia="fr-FR"/>
        </w:rPr>
        <w:t>(1) Antérieurement comprise dans le taux d’assurance</w:t>
      </w:r>
    </w:p>
    <w:p w:rsidR="00313B09" w:rsidRPr="00FC22CF" w:rsidRDefault="00313B09" w:rsidP="00313B09">
      <w:pPr>
        <w:spacing w:after="0" w:line="240" w:lineRule="auto"/>
        <w:jc w:val="both"/>
        <w:rPr>
          <w:rFonts w:ascii="Calibri" w:eastAsia="Times New Roman" w:hAnsi="Calibri" w:cs="Times New Roman"/>
          <w:i/>
          <w:lang w:eastAsia="fr-FR"/>
        </w:rPr>
      </w:pPr>
      <w:r w:rsidRPr="00FC22CF">
        <w:rPr>
          <w:rFonts w:ascii="Calibri" w:eastAsia="Times New Roman" w:hAnsi="Calibri" w:cs="Times New Roman"/>
          <w:i/>
          <w:lang w:eastAsia="fr-FR"/>
        </w:rPr>
        <w:t>(2) TIB, NBI, indemnités diverses et charges patronales (suivant option(s) choisie(s))</w:t>
      </w:r>
    </w:p>
    <w:p w:rsidR="00313B09" w:rsidRPr="00227D1F" w:rsidRDefault="00313B09" w:rsidP="00313B09">
      <w:pPr>
        <w:spacing w:after="0" w:line="240" w:lineRule="auto"/>
        <w:jc w:val="both"/>
        <w:rPr>
          <w:rFonts w:ascii="Times New Roman" w:eastAsia="Times New Roman" w:hAnsi="Times New Roman" w:cs="Times New Roman"/>
          <w:sz w:val="24"/>
          <w:szCs w:val="24"/>
          <w:lang w:eastAsia="fr-FR"/>
        </w:rPr>
      </w:pPr>
    </w:p>
    <w:p w:rsidR="00313B09" w:rsidRPr="00227D1F" w:rsidRDefault="00313B09" w:rsidP="00313B09">
      <w:pPr>
        <w:overflowPunct w:val="0"/>
        <w:autoSpaceDE w:val="0"/>
        <w:autoSpaceDN w:val="0"/>
        <w:adjustRightInd w:val="0"/>
        <w:spacing w:after="0" w:line="240" w:lineRule="auto"/>
        <w:ind w:left="720" w:right="43"/>
        <w:jc w:val="center"/>
        <w:textAlignment w:val="baseline"/>
        <w:rPr>
          <w:rFonts w:ascii="Garamond" w:eastAsia="Times New Roman" w:hAnsi="Garamond" w:cs="Times New Roman"/>
          <w:b/>
          <w:i/>
          <w:sz w:val="24"/>
          <w:szCs w:val="20"/>
          <w:u w:val="single"/>
          <w:lang w:eastAsia="fr-FR"/>
        </w:rPr>
      </w:pPr>
      <w:r>
        <w:rPr>
          <w:rFonts w:ascii="Garamond" w:eastAsia="Times New Roman" w:hAnsi="Garamond" w:cs="Times New Roman"/>
          <w:b/>
          <w:i/>
          <w:sz w:val="24"/>
          <w:szCs w:val="20"/>
          <w:u w:val="single"/>
          <w:lang w:eastAsia="fr-FR"/>
        </w:rPr>
        <w:t>REALISATION DU DOCUMENT UNIQUE</w:t>
      </w:r>
    </w:p>
    <w:p w:rsidR="00313B09" w:rsidRDefault="00313B09" w:rsidP="00313B09">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sz w:val="24"/>
          <w:szCs w:val="24"/>
          <w:lang w:eastAsia="fr-FR"/>
        </w:rPr>
      </w:pPr>
    </w:p>
    <w:p w:rsidR="00313B09" w:rsidRPr="00FC22CF" w:rsidRDefault="00313B09" w:rsidP="00313B09">
      <w:pPr>
        <w:spacing w:after="0" w:line="240" w:lineRule="auto"/>
        <w:ind w:left="70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Vu le d</w:t>
      </w:r>
      <w:r w:rsidRPr="00FC22CF">
        <w:rPr>
          <w:rFonts w:ascii="Times New Roman" w:eastAsia="Times New Roman" w:hAnsi="Times New Roman" w:cs="Times New Roman"/>
          <w:sz w:val="24"/>
          <w:szCs w:val="24"/>
          <w:lang w:eastAsia="fr-FR"/>
        </w:rPr>
        <w:t xml:space="preserve">écret n°85-603 </w:t>
      </w:r>
      <w:r>
        <w:rPr>
          <w:rFonts w:ascii="Times New Roman" w:eastAsia="Times New Roman" w:hAnsi="Times New Roman" w:cs="Times New Roman"/>
          <w:sz w:val="24"/>
          <w:szCs w:val="24"/>
          <w:lang w:eastAsia="fr-FR"/>
        </w:rPr>
        <w:t xml:space="preserve">du 10 juin 1985 modifié, </w:t>
      </w:r>
      <w:r w:rsidRPr="00FC22CF">
        <w:rPr>
          <w:rFonts w:ascii="Times New Roman" w:eastAsia="Times New Roman" w:hAnsi="Times New Roman" w:cs="Times New Roman"/>
          <w:sz w:val="24"/>
          <w:szCs w:val="24"/>
          <w:lang w:eastAsia="fr-FR"/>
        </w:rPr>
        <w:t>relatif à l’hygiène et la sécurité du travail ainsi qu’à la médecine professionnelle et préventive dans la fonction publique territoriale</w:t>
      </w:r>
    </w:p>
    <w:p w:rsidR="00313B09" w:rsidRPr="00FC22CF" w:rsidRDefault="00313B09" w:rsidP="00313B09">
      <w:pPr>
        <w:spacing w:after="0" w:line="240" w:lineRule="auto"/>
        <w:ind w:left="709"/>
        <w:jc w:val="both"/>
        <w:rPr>
          <w:rFonts w:ascii="Times New Roman" w:eastAsia="Times New Roman" w:hAnsi="Times New Roman" w:cs="Times New Roman"/>
          <w:sz w:val="24"/>
          <w:szCs w:val="24"/>
          <w:lang w:eastAsia="fr-FR"/>
        </w:rPr>
      </w:pPr>
    </w:p>
    <w:p w:rsidR="00313B09" w:rsidRPr="00FC22CF" w:rsidRDefault="00313B09" w:rsidP="00313B09">
      <w:pPr>
        <w:spacing w:after="0" w:line="240" w:lineRule="auto"/>
        <w:ind w:left="70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Vu l’a</w:t>
      </w:r>
      <w:r w:rsidRPr="00FC22CF">
        <w:rPr>
          <w:rFonts w:ascii="Times New Roman" w:eastAsia="Times New Roman" w:hAnsi="Times New Roman" w:cs="Times New Roman"/>
          <w:sz w:val="24"/>
          <w:szCs w:val="24"/>
          <w:lang w:eastAsia="fr-FR"/>
        </w:rPr>
        <w:t>rticle L4121-3 Code du Travail</w:t>
      </w:r>
      <w:r>
        <w:rPr>
          <w:rFonts w:ascii="Times New Roman" w:eastAsia="Times New Roman" w:hAnsi="Times New Roman" w:cs="Times New Roman"/>
          <w:sz w:val="24"/>
          <w:szCs w:val="24"/>
          <w:lang w:eastAsia="fr-FR"/>
        </w:rPr>
        <w:t> :</w:t>
      </w:r>
    </w:p>
    <w:p w:rsidR="00313B09" w:rsidRPr="00FC22CF" w:rsidRDefault="00313B09" w:rsidP="00313B09">
      <w:pPr>
        <w:spacing w:before="100" w:beforeAutospacing="1" w:after="100" w:afterAutospacing="1" w:line="240" w:lineRule="auto"/>
        <w:ind w:left="709"/>
        <w:jc w:val="both"/>
        <w:rPr>
          <w:rFonts w:ascii="Times New Roman" w:eastAsia="Times New Roman" w:hAnsi="Times New Roman" w:cs="Times New Roman"/>
          <w:sz w:val="24"/>
          <w:szCs w:val="24"/>
          <w:lang w:eastAsia="fr-FR"/>
        </w:rPr>
      </w:pPr>
      <w:r w:rsidRPr="00FC22CF">
        <w:rPr>
          <w:rFonts w:ascii="Times New Roman" w:eastAsia="Times New Roman" w:hAnsi="Times New Roman" w:cs="Times New Roman"/>
          <w:sz w:val="24"/>
          <w:szCs w:val="24"/>
          <w:lang w:eastAsia="fr-FR"/>
        </w:rPr>
        <w:t xml:space="preserve">« L'employeur, compte tenu de la nature des activités de l'établissement, évalue les risques pour la santé et la sécurité des travailleurs, y compris dans le choix des procédés de fabrication, des équipements de travail, des substances ou préparations chimiques, dans l'aménagement ou le réaménagement des lieux de travail ou des installations et dans la définition des postes de travail. Cette évaluation des risques tient compte de l'impact différencié de l'exposition au risque en fonction du sexe. </w:t>
      </w:r>
    </w:p>
    <w:p w:rsidR="00313B09" w:rsidRPr="00FC22CF" w:rsidRDefault="00313B09" w:rsidP="00313B09">
      <w:pPr>
        <w:spacing w:before="100" w:beforeAutospacing="1" w:after="100" w:afterAutospacing="1" w:line="240" w:lineRule="auto"/>
        <w:ind w:left="709"/>
        <w:jc w:val="both"/>
        <w:rPr>
          <w:rFonts w:ascii="Times New Roman" w:eastAsia="Times New Roman" w:hAnsi="Times New Roman" w:cs="Times New Roman"/>
          <w:sz w:val="24"/>
          <w:szCs w:val="24"/>
          <w:lang w:eastAsia="fr-FR"/>
        </w:rPr>
      </w:pPr>
      <w:r w:rsidRPr="00FC22CF">
        <w:rPr>
          <w:rFonts w:ascii="Times New Roman" w:eastAsia="Times New Roman" w:hAnsi="Times New Roman" w:cs="Times New Roman"/>
          <w:sz w:val="24"/>
          <w:szCs w:val="24"/>
          <w:lang w:eastAsia="fr-FR"/>
        </w:rPr>
        <w:t>A la suite de cette évaluation, l'employeur met en œuvre les actions de prévention ainsi que les méthodes de travail et de production garantissant un meilleur niveau de protection de la santé et de la sécurité des travailleurs. Il intègre ces actions et ces méthodes dans l'ensemble des activités de l'établissement et à tous les niveaux de l'encadrement. »</w:t>
      </w:r>
    </w:p>
    <w:p w:rsidR="00313B09" w:rsidRDefault="00313B09" w:rsidP="00313B09">
      <w:pPr>
        <w:spacing w:after="0" w:line="240" w:lineRule="auto"/>
        <w:ind w:left="70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Le Maire propose à l’assemblée la réalisation de l’évaluation des risques professionnels </w:t>
      </w:r>
    </w:p>
    <w:p w:rsidR="00313B09" w:rsidRPr="00FC22CF" w:rsidRDefault="00313B09" w:rsidP="00313B09">
      <w:pPr>
        <w:spacing w:after="0" w:line="240" w:lineRule="auto"/>
        <w:ind w:left="709"/>
        <w:jc w:val="both"/>
        <w:rPr>
          <w:rFonts w:ascii="Times New Roman" w:eastAsia="Times New Roman" w:hAnsi="Times New Roman" w:cs="Times New Roman"/>
          <w:sz w:val="24"/>
          <w:szCs w:val="24"/>
          <w:lang w:eastAsia="fr-FR"/>
        </w:rPr>
      </w:pPr>
    </w:p>
    <w:p w:rsidR="00313B09" w:rsidRPr="00FC22CF" w:rsidRDefault="00313B09" w:rsidP="00313B09">
      <w:pPr>
        <w:spacing w:after="0" w:line="240" w:lineRule="auto"/>
        <w:ind w:left="709"/>
        <w:jc w:val="both"/>
        <w:rPr>
          <w:rFonts w:ascii="Times New Roman" w:eastAsia="Times New Roman" w:hAnsi="Times New Roman" w:cs="Times New Roman"/>
          <w:sz w:val="24"/>
          <w:szCs w:val="24"/>
          <w:lang w:eastAsia="fr-FR"/>
        </w:rPr>
      </w:pPr>
      <w:r w:rsidRPr="00FC22CF">
        <w:rPr>
          <w:rFonts w:ascii="Times New Roman" w:eastAsia="Times New Roman" w:hAnsi="Times New Roman" w:cs="Times New Roman"/>
          <w:sz w:val="24"/>
          <w:szCs w:val="24"/>
          <w:lang w:eastAsia="fr-FR"/>
        </w:rPr>
        <w:t>Le Fonds National de Prévention des accidents du travail et des maladies professionnelles (FNP) de la CNRACL apporte un appui financier aux collectivités territoriales et établissements publics qui conduisent une démarche de prévention.</w:t>
      </w:r>
    </w:p>
    <w:p w:rsidR="00313B09" w:rsidRPr="00FC22CF" w:rsidRDefault="00313B09" w:rsidP="00313B09">
      <w:pPr>
        <w:spacing w:after="0" w:line="240" w:lineRule="auto"/>
        <w:ind w:left="709"/>
        <w:jc w:val="both"/>
        <w:rPr>
          <w:rFonts w:ascii="Times New Roman" w:eastAsia="Times New Roman" w:hAnsi="Times New Roman" w:cs="Times New Roman"/>
          <w:sz w:val="24"/>
          <w:szCs w:val="24"/>
          <w:lang w:eastAsia="fr-FR"/>
        </w:rPr>
      </w:pPr>
    </w:p>
    <w:p w:rsidR="00313B09" w:rsidRPr="00FC22CF" w:rsidRDefault="00313B09" w:rsidP="00313B09">
      <w:pPr>
        <w:spacing w:after="0" w:line="240" w:lineRule="auto"/>
        <w:ind w:left="709"/>
        <w:jc w:val="both"/>
        <w:rPr>
          <w:rFonts w:ascii="Times New Roman" w:eastAsia="Times New Roman" w:hAnsi="Times New Roman" w:cs="Times New Roman"/>
          <w:sz w:val="24"/>
          <w:szCs w:val="24"/>
          <w:lang w:eastAsia="fr-FR"/>
        </w:rPr>
      </w:pPr>
      <w:r w:rsidRPr="00FC22CF">
        <w:rPr>
          <w:rFonts w:ascii="Times New Roman" w:eastAsia="Times New Roman" w:hAnsi="Times New Roman" w:cs="Times New Roman"/>
          <w:sz w:val="24"/>
          <w:szCs w:val="24"/>
          <w:lang w:eastAsia="fr-FR"/>
        </w:rPr>
        <w:t>La 1</w:t>
      </w:r>
      <w:r w:rsidRPr="00FC22CF">
        <w:rPr>
          <w:rFonts w:ascii="Times New Roman" w:eastAsia="Times New Roman" w:hAnsi="Times New Roman" w:cs="Times New Roman"/>
          <w:sz w:val="24"/>
          <w:szCs w:val="24"/>
          <w:vertAlign w:val="superscript"/>
          <w:lang w:eastAsia="fr-FR"/>
        </w:rPr>
        <w:t>ère</w:t>
      </w:r>
      <w:r w:rsidRPr="00FC22CF">
        <w:rPr>
          <w:rFonts w:ascii="Times New Roman" w:eastAsia="Times New Roman" w:hAnsi="Times New Roman" w:cs="Times New Roman"/>
          <w:sz w:val="24"/>
          <w:szCs w:val="24"/>
          <w:lang w:eastAsia="fr-FR"/>
        </w:rPr>
        <w:t xml:space="preserve"> étape de cette démarche consiste à évaluer les risques professionnels (E.V.R.P.) et à transcrire les résultats dans un Document Unique (D.U.).</w:t>
      </w:r>
    </w:p>
    <w:p w:rsidR="00313B09" w:rsidRPr="00FC22CF" w:rsidRDefault="00313B09" w:rsidP="00313B09">
      <w:pPr>
        <w:spacing w:after="0" w:line="240" w:lineRule="auto"/>
        <w:ind w:left="709"/>
        <w:jc w:val="both"/>
        <w:rPr>
          <w:rFonts w:ascii="Times New Roman" w:eastAsia="Times New Roman" w:hAnsi="Times New Roman" w:cs="Times New Roman"/>
          <w:sz w:val="24"/>
          <w:szCs w:val="24"/>
          <w:lang w:eastAsia="fr-FR"/>
        </w:rPr>
      </w:pPr>
    </w:p>
    <w:p w:rsidR="00313B09" w:rsidRPr="00FC22CF" w:rsidRDefault="00313B09" w:rsidP="00313B09">
      <w:pPr>
        <w:spacing w:after="0" w:line="240" w:lineRule="auto"/>
        <w:ind w:left="709"/>
        <w:jc w:val="both"/>
        <w:rPr>
          <w:rFonts w:ascii="Times New Roman" w:eastAsia="Times New Roman" w:hAnsi="Times New Roman" w:cs="Times New Roman"/>
          <w:b/>
          <w:sz w:val="24"/>
          <w:szCs w:val="24"/>
          <w:lang w:eastAsia="fr-FR"/>
        </w:rPr>
      </w:pPr>
      <w:r w:rsidRPr="00FC22CF">
        <w:rPr>
          <w:rFonts w:ascii="Times New Roman" w:eastAsia="Times New Roman" w:hAnsi="Times New Roman" w:cs="Times New Roman"/>
          <w:b/>
          <w:sz w:val="24"/>
          <w:szCs w:val="24"/>
          <w:lang w:eastAsia="fr-FR"/>
        </w:rPr>
        <w:t>La Démarche de Prévention</w:t>
      </w:r>
    </w:p>
    <w:p w:rsidR="00313B09" w:rsidRPr="00FC22CF" w:rsidRDefault="00313B09" w:rsidP="00313B09">
      <w:pPr>
        <w:spacing w:after="0" w:line="240" w:lineRule="auto"/>
        <w:ind w:left="709"/>
        <w:jc w:val="both"/>
        <w:rPr>
          <w:rFonts w:ascii="Times New Roman" w:eastAsia="Times New Roman" w:hAnsi="Times New Roman" w:cs="Times New Roman"/>
          <w:sz w:val="24"/>
          <w:szCs w:val="24"/>
          <w:lang w:eastAsia="fr-FR"/>
        </w:rPr>
      </w:pPr>
    </w:p>
    <w:p w:rsidR="00313B09" w:rsidRPr="00FC22CF" w:rsidRDefault="00313B09" w:rsidP="00313B09">
      <w:pPr>
        <w:spacing w:after="0" w:line="240" w:lineRule="auto"/>
        <w:ind w:left="709"/>
        <w:jc w:val="both"/>
        <w:rPr>
          <w:rFonts w:ascii="Times New Roman" w:eastAsia="Times New Roman" w:hAnsi="Times New Roman" w:cs="Times New Roman"/>
          <w:sz w:val="24"/>
          <w:szCs w:val="24"/>
          <w:lang w:eastAsia="fr-FR"/>
        </w:rPr>
      </w:pPr>
      <w:r w:rsidRPr="00FC22CF">
        <w:rPr>
          <w:rFonts w:ascii="Times New Roman" w:eastAsia="Times New Roman" w:hAnsi="Times New Roman" w:cs="Times New Roman"/>
          <w:sz w:val="24"/>
          <w:szCs w:val="24"/>
          <w:lang w:eastAsia="fr-FR"/>
        </w:rPr>
        <w:t>La démarche de prévention vise à mettre en place une stratégie et des actions de promotion de la santé et de la sécurité au travail.</w:t>
      </w:r>
    </w:p>
    <w:p w:rsidR="00313B09" w:rsidRPr="00FC22CF" w:rsidRDefault="00313B09" w:rsidP="00313B09">
      <w:pPr>
        <w:spacing w:after="0" w:line="240" w:lineRule="auto"/>
        <w:ind w:left="709"/>
        <w:jc w:val="both"/>
        <w:rPr>
          <w:rFonts w:ascii="Times New Roman" w:eastAsia="Times New Roman" w:hAnsi="Times New Roman" w:cs="Times New Roman"/>
          <w:sz w:val="24"/>
          <w:szCs w:val="24"/>
          <w:lang w:eastAsia="fr-FR"/>
        </w:rPr>
      </w:pPr>
      <w:r w:rsidRPr="00FC22CF">
        <w:rPr>
          <w:rFonts w:ascii="Times New Roman" w:eastAsia="Times New Roman" w:hAnsi="Times New Roman" w:cs="Times New Roman"/>
          <w:sz w:val="24"/>
          <w:szCs w:val="24"/>
          <w:lang w:eastAsia="fr-FR"/>
        </w:rPr>
        <w:t>Pour ce faire, la collectivité peut s’adjoindre les services de prestataires externes.</w:t>
      </w:r>
    </w:p>
    <w:p w:rsidR="00313B09" w:rsidRPr="00FC22CF" w:rsidRDefault="00313B09" w:rsidP="00313B09">
      <w:pPr>
        <w:spacing w:after="0" w:line="240" w:lineRule="auto"/>
        <w:ind w:left="709"/>
        <w:jc w:val="both"/>
        <w:rPr>
          <w:rFonts w:ascii="Times New Roman" w:eastAsia="Times New Roman" w:hAnsi="Times New Roman" w:cs="Times New Roman"/>
          <w:sz w:val="24"/>
          <w:szCs w:val="24"/>
          <w:lang w:eastAsia="fr-FR"/>
        </w:rPr>
      </w:pPr>
    </w:p>
    <w:p w:rsidR="00313B09" w:rsidRPr="00FC22CF" w:rsidRDefault="00313B09" w:rsidP="00313B09">
      <w:pPr>
        <w:spacing w:after="0" w:line="240" w:lineRule="auto"/>
        <w:ind w:left="709"/>
        <w:jc w:val="both"/>
        <w:rPr>
          <w:rFonts w:ascii="Times New Roman" w:eastAsia="Times New Roman" w:hAnsi="Times New Roman" w:cs="Times New Roman"/>
          <w:sz w:val="24"/>
          <w:szCs w:val="24"/>
          <w:lang w:eastAsia="fr-FR"/>
        </w:rPr>
      </w:pPr>
      <w:r w:rsidRPr="00FC22CF">
        <w:rPr>
          <w:rFonts w:ascii="Times New Roman" w:eastAsia="Times New Roman" w:hAnsi="Times New Roman" w:cs="Times New Roman"/>
          <w:b/>
          <w:i/>
          <w:sz w:val="24"/>
          <w:szCs w:val="24"/>
          <w:lang w:eastAsia="fr-FR"/>
        </w:rPr>
        <w:t>Conditions d’éligibilité</w:t>
      </w:r>
      <w:r w:rsidRPr="00FC22CF">
        <w:rPr>
          <w:rFonts w:ascii="Times New Roman" w:eastAsia="Times New Roman" w:hAnsi="Times New Roman" w:cs="Times New Roman"/>
          <w:sz w:val="24"/>
          <w:szCs w:val="24"/>
          <w:lang w:eastAsia="fr-FR"/>
        </w:rPr>
        <w:t> :</w:t>
      </w:r>
    </w:p>
    <w:p w:rsidR="00313B09" w:rsidRPr="00FC22CF" w:rsidRDefault="00313B09" w:rsidP="00313B09">
      <w:pPr>
        <w:spacing w:after="0" w:line="240" w:lineRule="auto"/>
        <w:ind w:left="709"/>
        <w:jc w:val="both"/>
        <w:rPr>
          <w:rFonts w:ascii="Times New Roman" w:eastAsia="Times New Roman" w:hAnsi="Times New Roman" w:cs="Times New Roman"/>
          <w:sz w:val="24"/>
          <w:szCs w:val="24"/>
          <w:lang w:eastAsia="fr-FR"/>
        </w:rPr>
      </w:pPr>
    </w:p>
    <w:p w:rsidR="00313B09" w:rsidRPr="00FC22CF" w:rsidRDefault="00313B09" w:rsidP="00313B09">
      <w:pPr>
        <w:spacing w:after="0" w:line="240" w:lineRule="auto"/>
        <w:ind w:left="709"/>
        <w:jc w:val="both"/>
        <w:rPr>
          <w:rFonts w:ascii="Times New Roman" w:eastAsia="Times New Roman" w:hAnsi="Times New Roman" w:cs="Times New Roman"/>
          <w:sz w:val="24"/>
          <w:szCs w:val="24"/>
          <w:lang w:eastAsia="fr-FR"/>
        </w:rPr>
      </w:pPr>
      <w:r w:rsidRPr="00FC22CF">
        <w:rPr>
          <w:rFonts w:ascii="Times New Roman" w:eastAsia="Times New Roman" w:hAnsi="Times New Roman" w:cs="Times New Roman"/>
          <w:sz w:val="24"/>
          <w:szCs w:val="24"/>
          <w:lang w:eastAsia="fr-FR"/>
        </w:rPr>
        <w:t>Pour obtenir un financement du Fonds National de Prévention de la CNRACL, les conditions suivantes doivent être remplies :</w:t>
      </w:r>
    </w:p>
    <w:p w:rsidR="00313B09" w:rsidRPr="00FC22CF" w:rsidRDefault="00313B09" w:rsidP="00313B09">
      <w:pPr>
        <w:spacing w:after="0" w:line="240" w:lineRule="auto"/>
        <w:ind w:left="709"/>
        <w:jc w:val="both"/>
        <w:rPr>
          <w:rFonts w:ascii="Times New Roman" w:eastAsia="Times New Roman" w:hAnsi="Times New Roman" w:cs="Times New Roman"/>
          <w:sz w:val="24"/>
          <w:szCs w:val="24"/>
          <w:lang w:eastAsia="fr-FR"/>
        </w:rPr>
      </w:pPr>
    </w:p>
    <w:p w:rsidR="00313B09" w:rsidRPr="00FC22CF" w:rsidRDefault="00313B09" w:rsidP="00313B09">
      <w:pPr>
        <w:numPr>
          <w:ilvl w:val="0"/>
          <w:numId w:val="4"/>
        </w:numPr>
        <w:spacing w:after="0" w:line="240" w:lineRule="auto"/>
        <w:ind w:left="709" w:firstLine="0"/>
        <w:jc w:val="both"/>
        <w:rPr>
          <w:rFonts w:ascii="Times New Roman" w:eastAsia="Times New Roman" w:hAnsi="Times New Roman" w:cs="Times New Roman"/>
          <w:sz w:val="24"/>
          <w:szCs w:val="24"/>
          <w:lang w:eastAsia="fr-FR"/>
        </w:rPr>
      </w:pPr>
      <w:r w:rsidRPr="00FC22CF">
        <w:rPr>
          <w:rFonts w:ascii="Times New Roman" w:eastAsia="Times New Roman" w:hAnsi="Times New Roman" w:cs="Times New Roman"/>
          <w:sz w:val="24"/>
          <w:szCs w:val="24"/>
          <w:lang w:eastAsia="fr-FR"/>
        </w:rPr>
        <w:t>la collectivité doit être immatriculée à la CNRACL et à jour de ses cotisations auprès du régime</w:t>
      </w:r>
    </w:p>
    <w:p w:rsidR="00313B09" w:rsidRPr="00FC22CF" w:rsidRDefault="00313B09" w:rsidP="00313B09">
      <w:pPr>
        <w:spacing w:after="0" w:line="240" w:lineRule="auto"/>
        <w:ind w:left="709"/>
        <w:jc w:val="both"/>
        <w:rPr>
          <w:rFonts w:ascii="Times New Roman" w:eastAsia="Times New Roman" w:hAnsi="Times New Roman" w:cs="Times New Roman"/>
          <w:sz w:val="24"/>
          <w:szCs w:val="24"/>
          <w:lang w:eastAsia="fr-FR"/>
        </w:rPr>
      </w:pPr>
    </w:p>
    <w:p w:rsidR="00313B09" w:rsidRPr="00FC22CF" w:rsidRDefault="00313B09" w:rsidP="00313B09">
      <w:pPr>
        <w:numPr>
          <w:ilvl w:val="0"/>
          <w:numId w:val="4"/>
        </w:numPr>
        <w:spacing w:after="0" w:line="240" w:lineRule="auto"/>
        <w:ind w:left="709" w:firstLine="0"/>
        <w:jc w:val="both"/>
        <w:rPr>
          <w:rFonts w:ascii="Times New Roman" w:eastAsia="Times New Roman" w:hAnsi="Times New Roman" w:cs="Times New Roman"/>
          <w:sz w:val="24"/>
          <w:szCs w:val="24"/>
          <w:lang w:eastAsia="fr-FR"/>
        </w:rPr>
      </w:pPr>
      <w:r w:rsidRPr="00FC22CF">
        <w:rPr>
          <w:rFonts w:ascii="Times New Roman" w:eastAsia="Times New Roman" w:hAnsi="Times New Roman" w:cs="Times New Roman"/>
          <w:sz w:val="24"/>
          <w:szCs w:val="24"/>
          <w:lang w:eastAsia="fr-FR"/>
        </w:rPr>
        <w:t>un dossier de demande de subvention doit être constitué en respectant les exigences demandées par cet organisme à savoir :</w:t>
      </w:r>
    </w:p>
    <w:p w:rsidR="00313B09" w:rsidRPr="00FC22CF" w:rsidRDefault="00313B09" w:rsidP="00313B09">
      <w:pPr>
        <w:numPr>
          <w:ilvl w:val="0"/>
          <w:numId w:val="3"/>
        </w:numPr>
        <w:spacing w:before="120" w:after="0" w:line="240" w:lineRule="auto"/>
        <w:ind w:left="709" w:firstLine="0"/>
        <w:jc w:val="both"/>
        <w:rPr>
          <w:rFonts w:ascii="Times New Roman" w:eastAsia="Times New Roman" w:hAnsi="Times New Roman" w:cs="Times New Roman"/>
          <w:sz w:val="24"/>
          <w:szCs w:val="24"/>
          <w:lang w:eastAsia="fr-FR"/>
        </w:rPr>
      </w:pPr>
      <w:r w:rsidRPr="00FC22CF">
        <w:rPr>
          <w:rFonts w:ascii="Times New Roman" w:eastAsia="Times New Roman" w:hAnsi="Times New Roman" w:cs="Times New Roman"/>
          <w:sz w:val="24"/>
          <w:szCs w:val="24"/>
          <w:lang w:eastAsia="fr-FR"/>
        </w:rPr>
        <w:t>l’engagement de la collectivité dans la démarche</w:t>
      </w:r>
    </w:p>
    <w:p w:rsidR="00313B09" w:rsidRPr="00FC22CF" w:rsidRDefault="00313B09" w:rsidP="00313B09">
      <w:pPr>
        <w:numPr>
          <w:ilvl w:val="0"/>
          <w:numId w:val="3"/>
        </w:numPr>
        <w:spacing w:before="120" w:after="0" w:line="240" w:lineRule="auto"/>
        <w:ind w:left="709" w:firstLine="0"/>
        <w:jc w:val="both"/>
        <w:rPr>
          <w:rFonts w:ascii="Times New Roman" w:eastAsia="Times New Roman" w:hAnsi="Times New Roman" w:cs="Times New Roman"/>
          <w:sz w:val="24"/>
          <w:szCs w:val="24"/>
          <w:lang w:eastAsia="fr-FR"/>
        </w:rPr>
      </w:pPr>
      <w:r w:rsidRPr="00FC22CF">
        <w:rPr>
          <w:rFonts w:ascii="Times New Roman" w:eastAsia="Times New Roman" w:hAnsi="Times New Roman" w:cs="Times New Roman"/>
          <w:sz w:val="24"/>
          <w:szCs w:val="24"/>
          <w:lang w:eastAsia="fr-FR"/>
        </w:rPr>
        <w:t>la présentation de la collectivité (description – organigramme - effectifs – données santé et sécurité au travail)</w:t>
      </w:r>
    </w:p>
    <w:p w:rsidR="00313B09" w:rsidRPr="00FC22CF" w:rsidRDefault="00313B09" w:rsidP="00313B09">
      <w:pPr>
        <w:numPr>
          <w:ilvl w:val="0"/>
          <w:numId w:val="3"/>
        </w:numPr>
        <w:spacing w:before="120" w:after="0" w:line="240" w:lineRule="auto"/>
        <w:ind w:left="709" w:firstLine="0"/>
        <w:jc w:val="both"/>
        <w:rPr>
          <w:rFonts w:ascii="Times New Roman" w:eastAsia="Times New Roman" w:hAnsi="Times New Roman" w:cs="Times New Roman"/>
          <w:sz w:val="24"/>
          <w:szCs w:val="24"/>
          <w:lang w:eastAsia="fr-FR"/>
        </w:rPr>
      </w:pPr>
      <w:r w:rsidRPr="00FC22CF">
        <w:rPr>
          <w:rFonts w:ascii="Times New Roman" w:eastAsia="Times New Roman" w:hAnsi="Times New Roman" w:cs="Times New Roman"/>
          <w:sz w:val="24"/>
          <w:szCs w:val="24"/>
          <w:lang w:eastAsia="fr-FR"/>
        </w:rPr>
        <w:t>la caractérisation de la démarche (motifs de la démarche – objectifs recherchés)</w:t>
      </w:r>
    </w:p>
    <w:p w:rsidR="00313B09" w:rsidRPr="00FC22CF" w:rsidRDefault="00313B09" w:rsidP="00313B09">
      <w:pPr>
        <w:numPr>
          <w:ilvl w:val="0"/>
          <w:numId w:val="3"/>
        </w:numPr>
        <w:spacing w:before="120" w:after="0" w:line="240" w:lineRule="auto"/>
        <w:ind w:left="709" w:firstLine="0"/>
        <w:jc w:val="both"/>
        <w:rPr>
          <w:rFonts w:ascii="Times New Roman" w:eastAsia="Times New Roman" w:hAnsi="Times New Roman" w:cs="Times New Roman"/>
          <w:sz w:val="24"/>
          <w:szCs w:val="24"/>
          <w:lang w:eastAsia="fr-FR"/>
        </w:rPr>
      </w:pPr>
      <w:r w:rsidRPr="00FC22CF">
        <w:rPr>
          <w:rFonts w:ascii="Times New Roman" w:eastAsia="Times New Roman" w:hAnsi="Times New Roman" w:cs="Times New Roman"/>
          <w:sz w:val="24"/>
          <w:szCs w:val="24"/>
          <w:lang w:eastAsia="fr-FR"/>
        </w:rPr>
        <w:t>la mise en œuvre opérationnelle de la démarche (méthode et moyens, dialogue social, calendrier prévisionnel)</w:t>
      </w:r>
    </w:p>
    <w:p w:rsidR="00313B09" w:rsidRPr="00FC22CF" w:rsidRDefault="00313B09" w:rsidP="00313B09">
      <w:pPr>
        <w:numPr>
          <w:ilvl w:val="0"/>
          <w:numId w:val="3"/>
        </w:numPr>
        <w:spacing w:before="120" w:after="0" w:line="240" w:lineRule="auto"/>
        <w:ind w:left="709" w:firstLine="0"/>
        <w:jc w:val="both"/>
        <w:rPr>
          <w:rFonts w:ascii="Times New Roman" w:eastAsia="Times New Roman" w:hAnsi="Times New Roman" w:cs="Times New Roman"/>
          <w:sz w:val="24"/>
          <w:szCs w:val="24"/>
          <w:lang w:eastAsia="fr-FR"/>
        </w:rPr>
      </w:pPr>
      <w:r w:rsidRPr="00FC22CF">
        <w:rPr>
          <w:rFonts w:ascii="Times New Roman" w:eastAsia="Times New Roman" w:hAnsi="Times New Roman" w:cs="Times New Roman"/>
          <w:sz w:val="24"/>
          <w:szCs w:val="24"/>
          <w:lang w:eastAsia="fr-FR"/>
        </w:rPr>
        <w:t>le système d’évaluation (éléments de suivi)</w:t>
      </w:r>
    </w:p>
    <w:p w:rsidR="00313B09" w:rsidRPr="00FC22CF" w:rsidRDefault="00313B09" w:rsidP="00313B09">
      <w:pPr>
        <w:spacing w:after="0" w:line="240" w:lineRule="auto"/>
        <w:ind w:left="709"/>
        <w:jc w:val="both"/>
        <w:rPr>
          <w:rFonts w:ascii="Times New Roman" w:eastAsia="Times New Roman" w:hAnsi="Times New Roman" w:cs="Times New Roman"/>
          <w:b/>
          <w:i/>
          <w:sz w:val="24"/>
          <w:szCs w:val="24"/>
          <w:lang w:eastAsia="fr-FR"/>
        </w:rPr>
      </w:pPr>
    </w:p>
    <w:p w:rsidR="00313B09" w:rsidRPr="00FC22CF" w:rsidRDefault="00313B09" w:rsidP="00313B09">
      <w:pPr>
        <w:spacing w:after="0" w:line="240" w:lineRule="auto"/>
        <w:ind w:left="709"/>
        <w:jc w:val="both"/>
        <w:rPr>
          <w:rFonts w:ascii="Times New Roman" w:eastAsia="Times New Roman" w:hAnsi="Times New Roman" w:cs="Times New Roman"/>
          <w:b/>
          <w:i/>
          <w:sz w:val="24"/>
          <w:szCs w:val="24"/>
          <w:lang w:eastAsia="fr-FR"/>
        </w:rPr>
      </w:pPr>
      <w:r w:rsidRPr="00FC22CF">
        <w:rPr>
          <w:rFonts w:ascii="Times New Roman" w:eastAsia="Times New Roman" w:hAnsi="Times New Roman" w:cs="Times New Roman"/>
          <w:b/>
          <w:i/>
          <w:sz w:val="24"/>
          <w:szCs w:val="24"/>
          <w:lang w:eastAsia="fr-FR"/>
        </w:rPr>
        <w:t>L’aide financière du FNP</w:t>
      </w:r>
    </w:p>
    <w:p w:rsidR="00313B09" w:rsidRPr="00FC22CF" w:rsidRDefault="00313B09" w:rsidP="00313B09">
      <w:pPr>
        <w:spacing w:after="0" w:line="240" w:lineRule="auto"/>
        <w:ind w:left="709"/>
        <w:jc w:val="both"/>
        <w:rPr>
          <w:rFonts w:ascii="Times New Roman" w:eastAsia="Times New Roman" w:hAnsi="Times New Roman" w:cs="Times New Roman"/>
          <w:sz w:val="24"/>
          <w:szCs w:val="24"/>
          <w:lang w:eastAsia="fr-FR"/>
        </w:rPr>
      </w:pPr>
    </w:p>
    <w:p w:rsidR="00313B09" w:rsidRPr="00FC22CF" w:rsidRDefault="00313B09" w:rsidP="00313B09">
      <w:pPr>
        <w:spacing w:after="0" w:line="240" w:lineRule="auto"/>
        <w:ind w:left="709"/>
        <w:jc w:val="both"/>
        <w:rPr>
          <w:rFonts w:ascii="Times New Roman" w:eastAsia="Times New Roman" w:hAnsi="Times New Roman" w:cs="Times New Roman"/>
          <w:color w:val="000000"/>
          <w:sz w:val="24"/>
          <w:szCs w:val="24"/>
          <w:lang w:eastAsia="fr-FR"/>
        </w:rPr>
      </w:pPr>
      <w:r w:rsidRPr="00FC22CF">
        <w:rPr>
          <w:rFonts w:ascii="Times New Roman" w:eastAsia="Times New Roman" w:hAnsi="Times New Roman" w:cs="Times New Roman"/>
          <w:sz w:val="24"/>
          <w:szCs w:val="24"/>
          <w:lang w:eastAsia="fr-FR"/>
        </w:rPr>
        <w:t xml:space="preserve">La collectivité détermine le temps mobilisé par l’ensemble des </w:t>
      </w:r>
      <w:r w:rsidRPr="00FC22CF">
        <w:rPr>
          <w:rFonts w:ascii="Times New Roman" w:eastAsia="Times New Roman" w:hAnsi="Times New Roman" w:cs="Times New Roman"/>
          <w:color w:val="000000"/>
          <w:sz w:val="24"/>
          <w:szCs w:val="24"/>
          <w:lang w:eastAsia="fr-FR"/>
        </w:rPr>
        <w:t>acteurs internes (agents de la collectivité) intervenant durant la démarche (durée maximum 1 an).</w:t>
      </w:r>
    </w:p>
    <w:p w:rsidR="00313B09" w:rsidRPr="00FC22CF" w:rsidRDefault="00313B09" w:rsidP="00313B09">
      <w:pPr>
        <w:spacing w:after="0" w:line="240" w:lineRule="auto"/>
        <w:ind w:left="709"/>
        <w:jc w:val="both"/>
        <w:rPr>
          <w:rFonts w:ascii="Times New Roman" w:eastAsia="Times New Roman" w:hAnsi="Times New Roman" w:cs="Times New Roman"/>
          <w:sz w:val="24"/>
          <w:szCs w:val="24"/>
          <w:lang w:eastAsia="fr-FR"/>
        </w:rPr>
      </w:pPr>
      <w:r w:rsidRPr="00FC22CF">
        <w:rPr>
          <w:rFonts w:ascii="Times New Roman" w:eastAsia="Times New Roman" w:hAnsi="Times New Roman" w:cs="Times New Roman"/>
          <w:color w:val="000000"/>
          <w:sz w:val="24"/>
          <w:szCs w:val="24"/>
          <w:lang w:eastAsia="fr-FR"/>
        </w:rPr>
        <w:t>L’aide financière est attribuée sous forme de subvention calculée sur la base d’un forfait par</w:t>
      </w:r>
      <w:r w:rsidRPr="00FC22CF">
        <w:rPr>
          <w:rFonts w:ascii="Times New Roman" w:eastAsia="Times New Roman" w:hAnsi="Times New Roman" w:cs="Times New Roman"/>
          <w:sz w:val="24"/>
          <w:szCs w:val="24"/>
          <w:lang w:eastAsia="fr-FR"/>
        </w:rPr>
        <w:t xml:space="preserve"> jour et par agent mobilisé autour de la démarche.</w:t>
      </w:r>
    </w:p>
    <w:p w:rsidR="00313B09" w:rsidRPr="00FC22CF" w:rsidRDefault="00313B09" w:rsidP="00313B09">
      <w:pPr>
        <w:spacing w:after="0" w:line="240" w:lineRule="auto"/>
        <w:ind w:left="709"/>
        <w:jc w:val="both"/>
        <w:rPr>
          <w:rFonts w:ascii="Times New Roman" w:eastAsia="Times New Roman" w:hAnsi="Times New Roman" w:cs="Times New Roman"/>
          <w:sz w:val="24"/>
          <w:szCs w:val="24"/>
          <w:lang w:eastAsia="fr-FR"/>
        </w:rPr>
      </w:pPr>
    </w:p>
    <w:p w:rsidR="00313B09" w:rsidRPr="00FC22CF" w:rsidRDefault="00313B09" w:rsidP="00313B09">
      <w:pPr>
        <w:spacing w:after="0" w:line="240" w:lineRule="auto"/>
        <w:ind w:left="709"/>
        <w:jc w:val="both"/>
        <w:rPr>
          <w:rFonts w:ascii="Times New Roman" w:eastAsia="Times New Roman" w:hAnsi="Times New Roman" w:cs="Times New Roman"/>
          <w:sz w:val="24"/>
          <w:szCs w:val="24"/>
          <w:lang w:eastAsia="fr-FR"/>
        </w:rPr>
      </w:pPr>
      <w:r w:rsidRPr="00FC22CF">
        <w:rPr>
          <w:rFonts w:ascii="Times New Roman" w:eastAsia="Times New Roman" w:hAnsi="Times New Roman" w:cs="Times New Roman"/>
          <w:sz w:val="24"/>
          <w:szCs w:val="24"/>
          <w:lang w:eastAsia="fr-FR"/>
        </w:rPr>
        <w:t>Après avoir pris connaissance de ce rapport, du contrat de subvention, et du cahier des charges sur l’évaluation des risques profess</w:t>
      </w:r>
      <w:r>
        <w:rPr>
          <w:rFonts w:ascii="Times New Roman" w:eastAsia="Times New Roman" w:hAnsi="Times New Roman" w:cs="Times New Roman"/>
          <w:sz w:val="24"/>
          <w:szCs w:val="24"/>
          <w:lang w:eastAsia="fr-FR"/>
        </w:rPr>
        <w:t xml:space="preserve">ionnels, le conseil municipal </w:t>
      </w:r>
      <w:r w:rsidRPr="00FC22CF">
        <w:rPr>
          <w:rFonts w:ascii="Times New Roman" w:eastAsia="Times New Roman" w:hAnsi="Times New Roman" w:cs="Times New Roman"/>
          <w:sz w:val="24"/>
          <w:szCs w:val="24"/>
          <w:lang w:eastAsia="fr-FR"/>
        </w:rPr>
        <w:t>autorise le Maire :</w:t>
      </w:r>
    </w:p>
    <w:p w:rsidR="00313B09" w:rsidRPr="00FC22CF" w:rsidRDefault="00313B09" w:rsidP="00313B09">
      <w:pPr>
        <w:spacing w:before="120" w:after="0" w:line="240" w:lineRule="auto"/>
        <w:ind w:left="70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sym w:font="Wingdings" w:char="F0D8"/>
      </w:r>
      <w:proofErr w:type="gramStart"/>
      <w:r>
        <w:rPr>
          <w:rFonts w:ascii="Times New Roman" w:eastAsia="Times New Roman" w:hAnsi="Times New Roman" w:cs="Times New Roman"/>
          <w:sz w:val="24"/>
          <w:szCs w:val="24"/>
          <w:lang w:eastAsia="fr-FR"/>
        </w:rPr>
        <w:t>à</w:t>
      </w:r>
      <w:proofErr w:type="gramEnd"/>
      <w:r>
        <w:rPr>
          <w:rFonts w:ascii="Times New Roman" w:eastAsia="Times New Roman" w:hAnsi="Times New Roman" w:cs="Times New Roman"/>
          <w:sz w:val="24"/>
          <w:szCs w:val="24"/>
          <w:lang w:eastAsia="fr-FR"/>
        </w:rPr>
        <w:t xml:space="preserve"> </w:t>
      </w:r>
      <w:r w:rsidRPr="00FC22CF">
        <w:rPr>
          <w:rFonts w:ascii="Times New Roman" w:eastAsia="Times New Roman" w:hAnsi="Times New Roman" w:cs="Times New Roman"/>
          <w:sz w:val="24"/>
          <w:szCs w:val="24"/>
          <w:lang w:eastAsia="fr-FR"/>
        </w:rPr>
        <w:t>solliciter une subvention auprès du Fonds National de Prévention de la CNRACL,</w:t>
      </w:r>
    </w:p>
    <w:p w:rsidR="00313B09" w:rsidRPr="00FC22CF" w:rsidRDefault="00313B09" w:rsidP="00313B09">
      <w:pPr>
        <w:spacing w:before="120" w:after="0" w:line="240" w:lineRule="auto"/>
        <w:ind w:left="70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sym w:font="Wingdings" w:char="F0D8"/>
      </w:r>
      <w:proofErr w:type="gramStart"/>
      <w:r>
        <w:rPr>
          <w:rFonts w:ascii="Times New Roman" w:eastAsia="Times New Roman" w:hAnsi="Times New Roman" w:cs="Times New Roman"/>
          <w:sz w:val="24"/>
          <w:szCs w:val="24"/>
          <w:lang w:eastAsia="fr-FR"/>
        </w:rPr>
        <w:t>à</w:t>
      </w:r>
      <w:proofErr w:type="gramEnd"/>
      <w:r>
        <w:rPr>
          <w:rFonts w:ascii="Times New Roman" w:eastAsia="Times New Roman" w:hAnsi="Times New Roman" w:cs="Times New Roman"/>
          <w:sz w:val="24"/>
          <w:szCs w:val="24"/>
          <w:lang w:eastAsia="fr-FR"/>
        </w:rPr>
        <w:t xml:space="preserve"> </w:t>
      </w:r>
      <w:r w:rsidRPr="00FC22CF">
        <w:rPr>
          <w:rFonts w:ascii="Times New Roman" w:eastAsia="Times New Roman" w:hAnsi="Times New Roman" w:cs="Times New Roman"/>
          <w:sz w:val="24"/>
          <w:szCs w:val="24"/>
          <w:lang w:eastAsia="fr-FR"/>
        </w:rPr>
        <w:t>signer le contrat de subvention avec le Fonds National de Prévention de la CNRACL,</w:t>
      </w:r>
    </w:p>
    <w:p w:rsidR="00313B09" w:rsidRDefault="00313B09" w:rsidP="00313B09">
      <w:pPr>
        <w:spacing w:before="120" w:after="0" w:line="240" w:lineRule="auto"/>
        <w:ind w:left="70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sym w:font="Wingdings" w:char="F0D8"/>
      </w:r>
      <w:proofErr w:type="gramStart"/>
      <w:r>
        <w:rPr>
          <w:rFonts w:ascii="Times New Roman" w:eastAsia="Times New Roman" w:hAnsi="Times New Roman" w:cs="Times New Roman"/>
          <w:sz w:val="24"/>
          <w:szCs w:val="24"/>
          <w:lang w:eastAsia="fr-FR"/>
        </w:rPr>
        <w:t>à</w:t>
      </w:r>
      <w:proofErr w:type="gramEnd"/>
      <w:r>
        <w:rPr>
          <w:rFonts w:ascii="Times New Roman" w:eastAsia="Times New Roman" w:hAnsi="Times New Roman" w:cs="Times New Roman"/>
          <w:sz w:val="24"/>
          <w:szCs w:val="24"/>
          <w:lang w:eastAsia="fr-FR"/>
        </w:rPr>
        <w:t xml:space="preserve"> </w:t>
      </w:r>
      <w:r w:rsidRPr="00FC22CF">
        <w:rPr>
          <w:rFonts w:ascii="Times New Roman" w:eastAsia="Times New Roman" w:hAnsi="Times New Roman" w:cs="Times New Roman"/>
          <w:sz w:val="24"/>
          <w:szCs w:val="24"/>
          <w:lang w:eastAsia="fr-FR"/>
        </w:rPr>
        <w:t>solliciter la mise à disposition du personnel du Centre de Gestion pour l’évaluation des risques professionnels et la réalisation du document unique.</w:t>
      </w:r>
    </w:p>
    <w:p w:rsidR="00313B09" w:rsidRPr="00687A0F" w:rsidRDefault="00313B09" w:rsidP="00313B09">
      <w:pPr>
        <w:overflowPunct w:val="0"/>
        <w:autoSpaceDE w:val="0"/>
        <w:autoSpaceDN w:val="0"/>
        <w:adjustRightInd w:val="0"/>
        <w:spacing w:after="0" w:line="240" w:lineRule="auto"/>
        <w:ind w:left="700"/>
        <w:jc w:val="center"/>
        <w:textAlignment w:val="baseline"/>
        <w:rPr>
          <w:rFonts w:ascii="Times New Roman" w:eastAsia="Times New Roman" w:hAnsi="Times New Roman" w:cs="Times New Roman"/>
          <w:b/>
          <w:bCs/>
          <w:lang w:eastAsia="fr-FR"/>
        </w:rPr>
      </w:pPr>
      <w:r w:rsidRPr="00687A0F">
        <w:rPr>
          <w:rFonts w:ascii="Garamond" w:eastAsia="Times New Roman" w:hAnsi="Garamond" w:cs="Times New Roman"/>
          <w:b/>
          <w:bCs/>
          <w:i/>
          <w:iCs/>
          <w:sz w:val="24"/>
          <w:szCs w:val="24"/>
          <w:u w:val="single"/>
          <w:lang w:eastAsia="fr-FR"/>
        </w:rPr>
        <w:lastRenderedPageBreak/>
        <w:t>TRAVAUX DE VOI</w:t>
      </w:r>
      <w:r>
        <w:rPr>
          <w:rFonts w:ascii="Garamond" w:eastAsia="Times New Roman" w:hAnsi="Garamond" w:cs="Times New Roman"/>
          <w:b/>
          <w:bCs/>
          <w:i/>
          <w:iCs/>
          <w:sz w:val="24"/>
          <w:szCs w:val="24"/>
          <w:u w:val="single"/>
          <w:lang w:eastAsia="fr-FR"/>
        </w:rPr>
        <w:t>RIE</w:t>
      </w:r>
      <w:r w:rsidRPr="00687A0F">
        <w:rPr>
          <w:rFonts w:ascii="Garamond" w:eastAsia="Times New Roman" w:hAnsi="Garamond" w:cs="Times New Roman"/>
          <w:b/>
          <w:bCs/>
          <w:i/>
          <w:iCs/>
          <w:sz w:val="24"/>
          <w:szCs w:val="24"/>
          <w:u w:val="single"/>
          <w:lang w:eastAsia="fr-FR"/>
        </w:rPr>
        <w:t xml:space="preserve"> – CONSTITUTION D’UN GROUPEMENT DE COMMANDES</w:t>
      </w:r>
    </w:p>
    <w:p w:rsidR="00313B09" w:rsidRPr="00687A0F" w:rsidRDefault="00313B09" w:rsidP="00313B09">
      <w:pPr>
        <w:overflowPunct w:val="0"/>
        <w:autoSpaceDE w:val="0"/>
        <w:autoSpaceDN w:val="0"/>
        <w:adjustRightInd w:val="0"/>
        <w:spacing w:after="0" w:line="240" w:lineRule="auto"/>
        <w:ind w:left="700"/>
        <w:textAlignment w:val="baseline"/>
        <w:rPr>
          <w:rFonts w:ascii="Times New Roman" w:eastAsia="Times New Roman" w:hAnsi="Times New Roman" w:cs="Times New Roman"/>
          <w:lang w:eastAsia="fr-FR"/>
        </w:rPr>
      </w:pPr>
    </w:p>
    <w:p w:rsidR="00313B09" w:rsidRPr="00687A0F" w:rsidRDefault="00313B09" w:rsidP="00313B09">
      <w:pPr>
        <w:ind w:left="709"/>
        <w:jc w:val="both"/>
        <w:rPr>
          <w:rFonts w:ascii="Times New Roman" w:eastAsia="Arial Unicode MS" w:hAnsi="Times New Roman" w:cs="Times New Roman"/>
          <w:sz w:val="24"/>
          <w:szCs w:val="24"/>
          <w:lang w:eastAsia="fr-FR"/>
        </w:rPr>
      </w:pPr>
      <w:r>
        <w:rPr>
          <w:rFonts w:ascii="Times New Roman" w:eastAsia="Arial Unicode MS" w:hAnsi="Times New Roman" w:cs="Times New Roman"/>
          <w:sz w:val="24"/>
          <w:szCs w:val="24"/>
          <w:lang w:eastAsia="fr-FR"/>
        </w:rPr>
        <w:tab/>
      </w:r>
      <w:r w:rsidRPr="00687A0F">
        <w:rPr>
          <w:rFonts w:ascii="Times New Roman" w:eastAsia="Arial Unicode MS" w:hAnsi="Times New Roman" w:cs="Times New Roman"/>
          <w:sz w:val="24"/>
          <w:szCs w:val="24"/>
          <w:lang w:eastAsia="fr-FR"/>
        </w:rPr>
        <w:t>Le Maire expose à l'assemblée que :</w:t>
      </w:r>
    </w:p>
    <w:p w:rsidR="00313B09" w:rsidRPr="00687A0F" w:rsidRDefault="00313B09" w:rsidP="00313B09">
      <w:pPr>
        <w:spacing w:before="100" w:beforeAutospacing="1" w:after="0" w:line="240" w:lineRule="auto"/>
        <w:ind w:left="709"/>
        <w:jc w:val="both"/>
        <w:rPr>
          <w:rFonts w:ascii="Times New Roman" w:eastAsia="Arial Unicode MS" w:hAnsi="Times New Roman" w:cs="Times New Roman"/>
          <w:sz w:val="24"/>
          <w:szCs w:val="24"/>
          <w:lang w:eastAsia="fr-FR"/>
        </w:rPr>
      </w:pPr>
      <w:r>
        <w:rPr>
          <w:rFonts w:ascii="Times New Roman" w:eastAsia="Arial Unicode MS" w:hAnsi="Times New Roman" w:cs="Times New Roman"/>
          <w:sz w:val="24"/>
          <w:szCs w:val="24"/>
          <w:lang w:eastAsia="fr-FR"/>
        </w:rPr>
        <w:tab/>
      </w:r>
      <w:r w:rsidRPr="00687A0F">
        <w:rPr>
          <w:rFonts w:ascii="Times New Roman" w:eastAsia="Arial Unicode MS" w:hAnsi="Times New Roman" w:cs="Times New Roman"/>
          <w:sz w:val="24"/>
          <w:szCs w:val="24"/>
          <w:lang w:eastAsia="fr-FR"/>
        </w:rPr>
        <w:t>L'article 8 du Code des marchés publics prévoit que les groupements de commandes peuvent être constitués notamment par les établissements publics locaux et les collectivités territoriales en vue de rationaliser la commande publique et de dégager des économies d'échelle.</w:t>
      </w:r>
    </w:p>
    <w:p w:rsidR="00313B09" w:rsidRPr="00687A0F" w:rsidRDefault="00313B09" w:rsidP="00313B09">
      <w:pPr>
        <w:spacing w:before="100" w:beforeAutospacing="1" w:after="0" w:line="240" w:lineRule="auto"/>
        <w:ind w:left="709"/>
        <w:jc w:val="both"/>
        <w:rPr>
          <w:rFonts w:ascii="Times New Roman" w:eastAsia="Arial Unicode MS" w:hAnsi="Times New Roman" w:cs="Times New Roman"/>
          <w:sz w:val="24"/>
          <w:szCs w:val="24"/>
          <w:lang w:eastAsia="fr-FR"/>
        </w:rPr>
      </w:pPr>
      <w:r>
        <w:rPr>
          <w:rFonts w:ascii="Times New Roman" w:eastAsia="Arial Unicode MS" w:hAnsi="Times New Roman" w:cs="Times New Roman"/>
          <w:sz w:val="24"/>
          <w:szCs w:val="24"/>
          <w:lang w:eastAsia="fr-FR"/>
        </w:rPr>
        <w:tab/>
      </w:r>
      <w:r w:rsidRPr="00687A0F">
        <w:rPr>
          <w:rFonts w:ascii="Times New Roman" w:eastAsia="Arial Unicode MS" w:hAnsi="Times New Roman" w:cs="Times New Roman"/>
          <w:sz w:val="24"/>
          <w:szCs w:val="24"/>
          <w:lang w:eastAsia="fr-FR"/>
        </w:rPr>
        <w:t>Dans ce cas, une convention constitutive doit être signée par les membres du groupement. Celle-ci définit les modalités de fonctionnement dudit groupement et désigne un des membres du groupement comme coordinateur, chargé de procéder dans le respect des règles prévues par le Code des Marchés Publics, à l'organisation de l'ensemble des opérations de sélection d'un ou de plusieurs co-contractants.</w:t>
      </w:r>
    </w:p>
    <w:p w:rsidR="00313B09" w:rsidRPr="00687A0F" w:rsidRDefault="00313B09" w:rsidP="00313B09">
      <w:pPr>
        <w:spacing w:before="100" w:beforeAutospacing="1" w:after="0" w:line="240" w:lineRule="auto"/>
        <w:ind w:left="709"/>
        <w:jc w:val="both"/>
        <w:rPr>
          <w:rFonts w:ascii="Times New Roman" w:eastAsia="Arial Unicode MS" w:hAnsi="Times New Roman" w:cs="Times New Roman"/>
          <w:sz w:val="24"/>
          <w:szCs w:val="24"/>
          <w:lang w:eastAsia="fr-FR"/>
        </w:rPr>
      </w:pPr>
      <w:r>
        <w:rPr>
          <w:rFonts w:ascii="Times New Roman" w:eastAsia="Arial Unicode MS" w:hAnsi="Times New Roman" w:cs="Times New Roman"/>
          <w:sz w:val="24"/>
          <w:szCs w:val="24"/>
          <w:lang w:eastAsia="fr-FR"/>
        </w:rPr>
        <w:tab/>
      </w:r>
      <w:r w:rsidRPr="00687A0F">
        <w:rPr>
          <w:rFonts w:ascii="Times New Roman" w:eastAsia="Arial Unicode MS" w:hAnsi="Times New Roman" w:cs="Times New Roman"/>
          <w:sz w:val="24"/>
          <w:szCs w:val="24"/>
          <w:lang w:eastAsia="fr-FR"/>
        </w:rPr>
        <w:t>Chaque membre du groupement doit s'engager, dans le cadre de cette convention, à signer avec le co-contractant retenu, un marché à hauteur de ses besoins propres, tels qu'il les a préalablement déterminés.</w:t>
      </w:r>
    </w:p>
    <w:p w:rsidR="00313B09" w:rsidRPr="00687A0F" w:rsidRDefault="00313B09" w:rsidP="00313B09">
      <w:pPr>
        <w:spacing w:before="100" w:beforeAutospacing="1" w:after="0" w:line="240" w:lineRule="auto"/>
        <w:ind w:left="709"/>
        <w:jc w:val="both"/>
        <w:rPr>
          <w:rFonts w:ascii="Times New Roman" w:eastAsia="Arial Unicode MS" w:hAnsi="Times New Roman" w:cs="Times New Roman"/>
          <w:sz w:val="24"/>
          <w:szCs w:val="24"/>
          <w:lang w:eastAsia="fr-FR"/>
        </w:rPr>
      </w:pPr>
      <w:r>
        <w:rPr>
          <w:rFonts w:ascii="Times New Roman" w:eastAsia="Arial Unicode MS" w:hAnsi="Times New Roman" w:cs="Times New Roman"/>
          <w:sz w:val="24"/>
          <w:szCs w:val="24"/>
          <w:lang w:eastAsia="fr-FR"/>
        </w:rPr>
        <w:tab/>
      </w:r>
      <w:r w:rsidRPr="00687A0F">
        <w:rPr>
          <w:rFonts w:ascii="Times New Roman" w:eastAsia="Arial Unicode MS" w:hAnsi="Times New Roman" w:cs="Times New Roman"/>
          <w:sz w:val="24"/>
          <w:szCs w:val="24"/>
          <w:lang w:eastAsia="fr-FR"/>
        </w:rPr>
        <w:t>Lors de la réunion de concertat</w:t>
      </w:r>
      <w:r>
        <w:rPr>
          <w:rFonts w:ascii="Times New Roman" w:eastAsia="Arial Unicode MS" w:hAnsi="Times New Roman" w:cs="Times New Roman"/>
          <w:sz w:val="24"/>
          <w:szCs w:val="24"/>
          <w:lang w:eastAsia="fr-FR"/>
        </w:rPr>
        <w:t>ion en date du 29 septembre 2015, les Maires du secteur</w:t>
      </w:r>
      <w:r w:rsidRPr="00687A0F">
        <w:rPr>
          <w:rFonts w:ascii="Times New Roman" w:eastAsia="Arial Unicode MS" w:hAnsi="Times New Roman" w:cs="Times New Roman"/>
          <w:sz w:val="24"/>
          <w:szCs w:val="24"/>
          <w:lang w:eastAsia="fr-FR"/>
        </w:rPr>
        <w:t xml:space="preserve"> ou leur Représentant </w:t>
      </w:r>
      <w:r>
        <w:rPr>
          <w:rFonts w:ascii="Times New Roman" w:eastAsia="Arial Unicode MS" w:hAnsi="Times New Roman" w:cs="Times New Roman"/>
          <w:sz w:val="24"/>
          <w:szCs w:val="24"/>
          <w:lang w:eastAsia="fr-FR"/>
        </w:rPr>
        <w:t>ont désigné la commune de Paule</w:t>
      </w:r>
      <w:r w:rsidRPr="00687A0F">
        <w:rPr>
          <w:rFonts w:ascii="Times New Roman" w:eastAsia="Arial Unicode MS" w:hAnsi="Times New Roman" w:cs="Times New Roman"/>
          <w:sz w:val="24"/>
          <w:szCs w:val="24"/>
          <w:lang w:eastAsia="fr-FR"/>
        </w:rPr>
        <w:t>, Coordinatrice du Groupement.</w:t>
      </w:r>
    </w:p>
    <w:p w:rsidR="00313B09" w:rsidRPr="00BD3457" w:rsidRDefault="00313B09" w:rsidP="00313B09">
      <w:pPr>
        <w:spacing w:before="100" w:beforeAutospacing="1" w:after="0" w:line="240" w:lineRule="auto"/>
        <w:ind w:left="709"/>
        <w:jc w:val="both"/>
        <w:rPr>
          <w:rFonts w:ascii="Times New Roman" w:eastAsia="Arial Unicode MS" w:hAnsi="Times New Roman" w:cs="Times New Roman"/>
          <w:lang w:eastAsia="fr-FR"/>
        </w:rPr>
      </w:pPr>
      <w:r>
        <w:rPr>
          <w:rFonts w:ascii="Times New Roman" w:eastAsia="Arial Unicode MS" w:hAnsi="Times New Roman" w:cs="Times New Roman"/>
          <w:lang w:eastAsia="fr-FR"/>
        </w:rPr>
        <w:tab/>
        <w:t>L’estimatif des travaux et les dossiers d’appels d’offres seront réalisés par l’ADAC de St Brieuc.</w:t>
      </w:r>
    </w:p>
    <w:p w:rsidR="00313B09" w:rsidRPr="00687A0F" w:rsidRDefault="00313B09" w:rsidP="00313B09">
      <w:pPr>
        <w:spacing w:before="100" w:beforeAutospacing="1" w:after="0" w:line="240" w:lineRule="auto"/>
        <w:ind w:left="700"/>
        <w:jc w:val="both"/>
        <w:rPr>
          <w:rFonts w:ascii="Times New Roman" w:eastAsia="Arial Unicode MS" w:hAnsi="Times New Roman" w:cs="Times New Roman"/>
          <w:sz w:val="24"/>
          <w:szCs w:val="24"/>
          <w:lang w:eastAsia="fr-FR"/>
        </w:rPr>
      </w:pPr>
      <w:r w:rsidRPr="00687A0F">
        <w:rPr>
          <w:rFonts w:ascii="Times New Roman" w:eastAsia="Arial Unicode MS" w:hAnsi="Times New Roman" w:cs="Times New Roman"/>
          <w:sz w:val="24"/>
          <w:szCs w:val="24"/>
          <w:lang w:eastAsia="fr-FR"/>
        </w:rPr>
        <w:tab/>
      </w:r>
      <w:r w:rsidRPr="00687A0F">
        <w:rPr>
          <w:rFonts w:ascii="Times New Roman" w:eastAsia="Arial Unicode MS" w:hAnsi="Times New Roman" w:cs="Times New Roman"/>
          <w:sz w:val="24"/>
          <w:szCs w:val="24"/>
          <w:lang w:eastAsia="fr-FR"/>
        </w:rPr>
        <w:tab/>
        <w:t>Madame Le Maire demande à l’assemblée de se prononcer sur la constitution d’un groupement de commandes pour</w:t>
      </w:r>
      <w:r>
        <w:rPr>
          <w:rFonts w:ascii="Times New Roman" w:eastAsia="Arial Unicode MS" w:hAnsi="Times New Roman" w:cs="Times New Roman"/>
          <w:sz w:val="24"/>
          <w:szCs w:val="24"/>
          <w:lang w:eastAsia="fr-FR"/>
        </w:rPr>
        <w:t xml:space="preserve"> les travaux de voirie 2016</w:t>
      </w:r>
      <w:r w:rsidRPr="00687A0F">
        <w:rPr>
          <w:rFonts w:ascii="Times New Roman" w:eastAsia="Arial Unicode MS" w:hAnsi="Times New Roman" w:cs="Times New Roman"/>
          <w:sz w:val="24"/>
          <w:szCs w:val="24"/>
          <w:lang w:eastAsia="fr-FR"/>
        </w:rPr>
        <w:t>.</w:t>
      </w:r>
    </w:p>
    <w:p w:rsidR="00313B09" w:rsidRPr="00687A0F" w:rsidRDefault="00313B09" w:rsidP="00313B09">
      <w:pPr>
        <w:spacing w:before="100" w:beforeAutospacing="1" w:after="0" w:line="240" w:lineRule="auto"/>
        <w:ind w:left="700"/>
        <w:jc w:val="both"/>
        <w:rPr>
          <w:rFonts w:ascii="Times New Roman" w:eastAsia="Arial Unicode MS" w:hAnsi="Times New Roman" w:cs="Times New Roman"/>
          <w:sz w:val="24"/>
          <w:szCs w:val="24"/>
          <w:lang w:eastAsia="fr-FR"/>
        </w:rPr>
      </w:pPr>
      <w:r w:rsidRPr="00687A0F">
        <w:rPr>
          <w:rFonts w:ascii="Times New Roman" w:eastAsia="Arial Unicode MS" w:hAnsi="Times New Roman" w:cs="Times New Roman"/>
          <w:lang w:eastAsia="fr-FR"/>
        </w:rPr>
        <w:tab/>
      </w:r>
      <w:r w:rsidRPr="00687A0F">
        <w:rPr>
          <w:rFonts w:ascii="Times New Roman" w:eastAsia="Arial Unicode MS" w:hAnsi="Times New Roman" w:cs="Times New Roman"/>
          <w:lang w:eastAsia="fr-FR"/>
        </w:rPr>
        <w:tab/>
      </w:r>
      <w:r w:rsidRPr="00687A0F">
        <w:rPr>
          <w:rFonts w:ascii="Times New Roman" w:eastAsia="Arial Unicode MS" w:hAnsi="Times New Roman" w:cs="Times New Roman"/>
          <w:sz w:val="24"/>
          <w:szCs w:val="24"/>
          <w:lang w:eastAsia="fr-FR"/>
        </w:rPr>
        <w:t>Le Conseil Municipal, après en avoir délibéré, décide à l’unanimité :</w:t>
      </w:r>
    </w:p>
    <w:p w:rsidR="00313B09" w:rsidRPr="00687A0F" w:rsidRDefault="00313B09" w:rsidP="00313B09">
      <w:pPr>
        <w:spacing w:before="100" w:beforeAutospacing="1" w:after="0" w:line="240" w:lineRule="auto"/>
        <w:ind w:left="700"/>
        <w:jc w:val="both"/>
        <w:rPr>
          <w:rFonts w:ascii="Times New Roman" w:eastAsia="Arial Unicode MS" w:hAnsi="Times New Roman" w:cs="Times New Roman"/>
          <w:sz w:val="24"/>
          <w:szCs w:val="24"/>
          <w:lang w:eastAsia="fr-FR"/>
        </w:rPr>
      </w:pPr>
      <w:r w:rsidRPr="00687A0F">
        <w:rPr>
          <w:rFonts w:ascii="Times New Roman" w:eastAsia="Arial Unicode MS" w:hAnsi="Times New Roman" w:cs="Times New Roman"/>
          <w:sz w:val="24"/>
          <w:szCs w:val="24"/>
          <w:lang w:eastAsia="fr-FR"/>
        </w:rPr>
        <w:sym w:font="Wingdings" w:char="F0F0"/>
      </w:r>
      <w:proofErr w:type="gramStart"/>
      <w:r w:rsidRPr="00687A0F">
        <w:rPr>
          <w:rFonts w:ascii="Times New Roman" w:eastAsia="Arial Unicode MS" w:hAnsi="Times New Roman" w:cs="Times New Roman"/>
          <w:sz w:val="24"/>
          <w:szCs w:val="24"/>
          <w:lang w:eastAsia="fr-FR"/>
        </w:rPr>
        <w:t>de</w:t>
      </w:r>
      <w:proofErr w:type="gramEnd"/>
      <w:r w:rsidRPr="00687A0F">
        <w:rPr>
          <w:rFonts w:ascii="Times New Roman" w:eastAsia="Arial Unicode MS" w:hAnsi="Times New Roman" w:cs="Times New Roman"/>
          <w:sz w:val="24"/>
          <w:szCs w:val="24"/>
          <w:lang w:eastAsia="fr-FR"/>
        </w:rPr>
        <w:t xml:space="preserve"> se prononcer pour l'adhésion de la Commune de LE MOUSTOIR au groupement de commandes mis en place au titre des travaux de vo</w:t>
      </w:r>
      <w:r>
        <w:rPr>
          <w:rFonts w:ascii="Times New Roman" w:eastAsia="Arial Unicode MS" w:hAnsi="Times New Roman" w:cs="Times New Roman"/>
          <w:sz w:val="24"/>
          <w:szCs w:val="24"/>
          <w:lang w:eastAsia="fr-FR"/>
        </w:rPr>
        <w:t>irie - programme 2016</w:t>
      </w:r>
      <w:r w:rsidRPr="00687A0F">
        <w:rPr>
          <w:rFonts w:ascii="Times New Roman" w:eastAsia="Arial Unicode MS" w:hAnsi="Times New Roman" w:cs="Times New Roman"/>
          <w:sz w:val="24"/>
          <w:szCs w:val="24"/>
          <w:lang w:eastAsia="fr-FR"/>
        </w:rPr>
        <w:t xml:space="preserve"> ;</w:t>
      </w:r>
    </w:p>
    <w:p w:rsidR="00313B09" w:rsidRPr="00687A0F" w:rsidRDefault="00313B09" w:rsidP="00313B09">
      <w:pPr>
        <w:spacing w:before="100" w:beforeAutospacing="1" w:after="0" w:line="240" w:lineRule="auto"/>
        <w:ind w:left="700"/>
        <w:jc w:val="both"/>
        <w:rPr>
          <w:rFonts w:ascii="Times New Roman" w:eastAsia="Arial Unicode MS" w:hAnsi="Times New Roman" w:cs="Times New Roman"/>
          <w:sz w:val="24"/>
          <w:szCs w:val="24"/>
          <w:lang w:eastAsia="fr-FR"/>
        </w:rPr>
      </w:pPr>
      <w:r w:rsidRPr="00687A0F">
        <w:rPr>
          <w:rFonts w:ascii="Times New Roman" w:eastAsia="Arial Unicode MS" w:hAnsi="Times New Roman" w:cs="Times New Roman"/>
          <w:sz w:val="24"/>
          <w:szCs w:val="24"/>
          <w:lang w:eastAsia="fr-FR"/>
        </w:rPr>
        <w:tab/>
      </w:r>
      <w:r w:rsidRPr="00687A0F">
        <w:rPr>
          <w:rFonts w:ascii="Times New Roman" w:eastAsia="Arial Unicode MS" w:hAnsi="Times New Roman" w:cs="Times New Roman"/>
          <w:sz w:val="24"/>
          <w:szCs w:val="24"/>
          <w:lang w:eastAsia="fr-FR"/>
        </w:rPr>
        <w:sym w:font="Wingdings" w:char="F0F0"/>
      </w:r>
      <w:proofErr w:type="gramStart"/>
      <w:r w:rsidRPr="00687A0F">
        <w:rPr>
          <w:rFonts w:ascii="Times New Roman" w:eastAsia="Arial Unicode MS" w:hAnsi="Times New Roman" w:cs="Times New Roman"/>
          <w:sz w:val="24"/>
          <w:szCs w:val="24"/>
          <w:lang w:eastAsia="fr-FR"/>
        </w:rPr>
        <w:t>d'autoriser</w:t>
      </w:r>
      <w:proofErr w:type="gramEnd"/>
      <w:r w:rsidRPr="00687A0F">
        <w:rPr>
          <w:rFonts w:ascii="Times New Roman" w:eastAsia="Arial Unicode MS" w:hAnsi="Times New Roman" w:cs="Times New Roman"/>
          <w:sz w:val="24"/>
          <w:szCs w:val="24"/>
          <w:lang w:eastAsia="fr-FR"/>
        </w:rPr>
        <w:t xml:space="preserve"> Mme Le Maire, à approuver et signer la convention constitutive dudit groupement élaborée conformément aux dispositions de l'article 8 du Code des Marchés et à entreprendre toutes les démarches nécessaires à la réalisation de cette décision.</w:t>
      </w:r>
    </w:p>
    <w:p w:rsidR="00313B09" w:rsidRPr="00687A0F" w:rsidRDefault="00313B09" w:rsidP="00313B09">
      <w:pPr>
        <w:spacing w:before="100" w:beforeAutospacing="1" w:after="0" w:line="240" w:lineRule="auto"/>
        <w:ind w:left="700"/>
        <w:jc w:val="both"/>
        <w:rPr>
          <w:rFonts w:ascii="Times New Roman" w:eastAsia="Arial Unicode MS" w:hAnsi="Times New Roman" w:cs="Times New Roman"/>
          <w:sz w:val="24"/>
          <w:szCs w:val="24"/>
          <w:lang w:eastAsia="fr-FR"/>
        </w:rPr>
      </w:pPr>
      <w:r w:rsidRPr="00687A0F">
        <w:rPr>
          <w:rFonts w:ascii="Times New Roman" w:eastAsia="Arial Unicode MS" w:hAnsi="Times New Roman" w:cs="Times New Roman"/>
          <w:sz w:val="24"/>
          <w:szCs w:val="24"/>
          <w:lang w:eastAsia="fr-FR"/>
        </w:rPr>
        <w:sym w:font="Wingdings" w:char="F0F0"/>
      </w:r>
      <w:proofErr w:type="gramStart"/>
      <w:r>
        <w:rPr>
          <w:rFonts w:ascii="Times New Roman" w:eastAsia="Arial Unicode MS" w:hAnsi="Times New Roman" w:cs="Times New Roman"/>
          <w:sz w:val="24"/>
          <w:szCs w:val="24"/>
          <w:lang w:eastAsia="fr-FR"/>
        </w:rPr>
        <w:t>désigne</w:t>
      </w:r>
      <w:proofErr w:type="gramEnd"/>
      <w:r>
        <w:rPr>
          <w:rFonts w:ascii="Times New Roman" w:eastAsia="Arial Unicode MS" w:hAnsi="Times New Roman" w:cs="Times New Roman"/>
          <w:sz w:val="24"/>
          <w:szCs w:val="24"/>
          <w:lang w:eastAsia="fr-FR"/>
        </w:rPr>
        <w:t xml:space="preserve"> Michel LE MADEC</w:t>
      </w:r>
      <w:r w:rsidRPr="00687A0F">
        <w:rPr>
          <w:rFonts w:ascii="Times New Roman" w:eastAsia="Arial Unicode MS" w:hAnsi="Times New Roman" w:cs="Times New Roman"/>
          <w:sz w:val="24"/>
          <w:szCs w:val="24"/>
          <w:lang w:eastAsia="fr-FR"/>
        </w:rPr>
        <w:t xml:space="preserve"> membre titulaire de la Commission d’Appe</w:t>
      </w:r>
      <w:r>
        <w:rPr>
          <w:rFonts w:ascii="Times New Roman" w:eastAsia="Arial Unicode MS" w:hAnsi="Times New Roman" w:cs="Times New Roman"/>
          <w:sz w:val="24"/>
          <w:szCs w:val="24"/>
          <w:lang w:eastAsia="fr-FR"/>
        </w:rPr>
        <w:t>l d’offres et Pierre BARON</w:t>
      </w:r>
      <w:r w:rsidRPr="00687A0F">
        <w:rPr>
          <w:rFonts w:ascii="Times New Roman" w:eastAsia="Arial Unicode MS" w:hAnsi="Times New Roman" w:cs="Times New Roman"/>
          <w:sz w:val="24"/>
          <w:szCs w:val="24"/>
          <w:lang w:eastAsia="fr-FR"/>
        </w:rPr>
        <w:t xml:space="preserve"> suppléant.</w:t>
      </w:r>
    </w:p>
    <w:p w:rsidR="00313B09" w:rsidRPr="00687A0F" w:rsidRDefault="00313B09" w:rsidP="00313B09">
      <w:pPr>
        <w:overflowPunct w:val="0"/>
        <w:autoSpaceDE w:val="0"/>
        <w:autoSpaceDN w:val="0"/>
        <w:adjustRightInd w:val="0"/>
        <w:spacing w:after="0" w:line="240" w:lineRule="auto"/>
        <w:ind w:left="709"/>
        <w:jc w:val="both"/>
        <w:textAlignment w:val="baseline"/>
        <w:rPr>
          <w:rFonts w:ascii="Garamond" w:eastAsia="Times New Roman" w:hAnsi="Garamond" w:cs="Times New Roman"/>
          <w:b/>
          <w:bCs/>
          <w:i/>
          <w:iCs/>
          <w:sz w:val="24"/>
          <w:szCs w:val="24"/>
          <w:u w:val="single"/>
          <w:lang w:eastAsia="fr-FR"/>
        </w:rPr>
      </w:pPr>
      <w:r w:rsidRPr="00687A0F">
        <w:rPr>
          <w:rFonts w:ascii="Times New Roman" w:eastAsia="Times New Roman" w:hAnsi="Times New Roman" w:cs="Times New Roman"/>
          <w:lang w:eastAsia="fr-FR"/>
        </w:rPr>
        <w:t xml:space="preserve"> </w:t>
      </w:r>
    </w:p>
    <w:p w:rsid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r w:rsidRPr="00687A0F">
        <w:rPr>
          <w:rFonts w:ascii="Times New Roman" w:eastAsia="Times New Roman" w:hAnsi="Times New Roman" w:cs="Times New Roman"/>
          <w:lang w:eastAsia="fr-FR"/>
        </w:rPr>
        <w:tab/>
      </w:r>
    </w:p>
    <w:p w:rsid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313B09" w:rsidRPr="00BF637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b/>
          <w:sz w:val="28"/>
          <w:szCs w:val="20"/>
          <w:lang w:eastAsia="fr-FR"/>
        </w:rPr>
      </w:pPr>
    </w:p>
    <w:p w:rsidR="00313B09" w:rsidRPr="00BF6379" w:rsidRDefault="00313B09" w:rsidP="00313B09">
      <w:pPr>
        <w:overflowPunct w:val="0"/>
        <w:autoSpaceDE w:val="0"/>
        <w:autoSpaceDN w:val="0"/>
        <w:adjustRightInd w:val="0"/>
        <w:spacing w:after="0" w:line="240" w:lineRule="auto"/>
        <w:ind w:right="-674"/>
        <w:jc w:val="center"/>
        <w:textAlignment w:val="baseline"/>
        <w:rPr>
          <w:rFonts w:ascii="Times New Roman" w:eastAsia="Times New Roman" w:hAnsi="Times New Roman" w:cs="Times New Roman"/>
          <w:b/>
          <w:sz w:val="28"/>
          <w:szCs w:val="20"/>
          <w:lang w:eastAsia="fr-FR"/>
        </w:rPr>
      </w:pPr>
      <w:r>
        <w:rPr>
          <w:rFonts w:ascii="Times New Roman" w:eastAsia="Times New Roman" w:hAnsi="Times New Roman" w:cs="Times New Roman"/>
          <w:b/>
          <w:sz w:val="28"/>
          <w:szCs w:val="20"/>
          <w:lang w:eastAsia="fr-FR"/>
        </w:rPr>
        <w:t>Compte rendu du conseil du 4 novembre 2015</w:t>
      </w:r>
    </w:p>
    <w:p w:rsidR="00313B09" w:rsidRDefault="00313B09" w:rsidP="00313B09">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sz w:val="24"/>
          <w:szCs w:val="20"/>
          <w:lang w:eastAsia="fr-FR"/>
        </w:rPr>
      </w:pPr>
    </w:p>
    <w:p w:rsidR="00313B09" w:rsidRPr="00582F05" w:rsidRDefault="00313B09" w:rsidP="00313B09">
      <w:pPr>
        <w:overflowPunct w:val="0"/>
        <w:autoSpaceDE w:val="0"/>
        <w:autoSpaceDN w:val="0"/>
        <w:adjustRightInd w:val="0"/>
        <w:spacing w:after="0" w:line="240" w:lineRule="auto"/>
        <w:ind w:left="720" w:right="43"/>
        <w:jc w:val="center"/>
        <w:textAlignment w:val="baseline"/>
        <w:rPr>
          <w:rFonts w:ascii="Garamond" w:eastAsia="Times New Roman" w:hAnsi="Garamond" w:cs="Times New Roman"/>
          <w:b/>
          <w:i/>
          <w:sz w:val="24"/>
          <w:szCs w:val="20"/>
          <w:u w:val="single"/>
          <w:lang w:eastAsia="fr-FR"/>
        </w:rPr>
      </w:pPr>
      <w:r>
        <w:rPr>
          <w:rFonts w:ascii="Garamond" w:eastAsia="Times New Roman" w:hAnsi="Garamond" w:cs="Times New Roman"/>
          <w:b/>
          <w:i/>
          <w:sz w:val="24"/>
          <w:szCs w:val="20"/>
          <w:u w:val="single"/>
          <w:lang w:eastAsia="fr-FR"/>
        </w:rPr>
        <w:t>APPROBATION DU DICRIM (Document d’Information Communal sur les Risques Majeurs)</w:t>
      </w:r>
    </w:p>
    <w:p w:rsidR="00313B09" w:rsidRPr="00582F05" w:rsidRDefault="00313B09" w:rsidP="00313B09">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lang w:eastAsia="fr-FR"/>
        </w:rPr>
      </w:pPr>
    </w:p>
    <w:p w:rsidR="00313B09" w:rsidRPr="00582F05" w:rsidRDefault="00313B09" w:rsidP="00313B09">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lang w:eastAsia="fr-FR"/>
        </w:rPr>
      </w:pPr>
    </w:p>
    <w:p w:rsidR="00313B09" w:rsidRDefault="00313B09" w:rsidP="00313B09">
      <w:pPr>
        <w:overflowPunct w:val="0"/>
        <w:autoSpaceDE w:val="0"/>
        <w:autoSpaceDN w:val="0"/>
        <w:adjustRightInd w:val="0"/>
        <w:spacing w:after="0" w:line="240" w:lineRule="auto"/>
        <w:ind w:left="709" w:right="43" w:firstLine="425"/>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Institué par la loi du 13 août 2004, le DICRIM est un document réalisé dans le but d’informer les habitants sur les risques naturels et technologiques qui les concernent, sur les mesures de prévention, de protection et de sauvegarde mises en œuvre ainsi que sur les moyens d’alerte en cas de survenance d’un risque. Il vise également à indiquer les consignes de sécurité individuelles à respecter.</w:t>
      </w:r>
    </w:p>
    <w:p w:rsidR="00313B09" w:rsidRDefault="00313B09" w:rsidP="00313B09">
      <w:pPr>
        <w:overflowPunct w:val="0"/>
        <w:autoSpaceDE w:val="0"/>
        <w:autoSpaceDN w:val="0"/>
        <w:adjustRightInd w:val="0"/>
        <w:spacing w:after="0" w:line="240" w:lineRule="auto"/>
        <w:ind w:left="709" w:right="43" w:firstLine="425"/>
        <w:jc w:val="both"/>
        <w:textAlignment w:val="baseline"/>
        <w:rPr>
          <w:rFonts w:ascii="Times New Roman" w:eastAsia="Times New Roman" w:hAnsi="Times New Roman" w:cs="Times New Roman"/>
          <w:sz w:val="24"/>
          <w:szCs w:val="24"/>
          <w:lang w:eastAsia="fr-FR"/>
        </w:rPr>
      </w:pPr>
    </w:p>
    <w:p w:rsidR="00313B09" w:rsidRDefault="00313B09" w:rsidP="00313B09">
      <w:pPr>
        <w:overflowPunct w:val="0"/>
        <w:autoSpaceDE w:val="0"/>
        <w:autoSpaceDN w:val="0"/>
        <w:adjustRightInd w:val="0"/>
        <w:spacing w:after="0" w:line="240" w:lineRule="auto"/>
        <w:ind w:left="709" w:right="43" w:firstLine="425"/>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 cet effet, le maire présente aux membres du conseil municipal, le Document d’Information Communal sur les Risques Majeurs (DICRIM) qu’il a établi avec les services de la DDTM de Rostrenen. Ce document obligatoire sera affiché et sera mis en ligne sur le site internet de la commune. </w:t>
      </w:r>
    </w:p>
    <w:p w:rsidR="00313B09" w:rsidRPr="00582F05" w:rsidRDefault="00313B09" w:rsidP="00313B09">
      <w:pPr>
        <w:overflowPunct w:val="0"/>
        <w:autoSpaceDE w:val="0"/>
        <w:autoSpaceDN w:val="0"/>
        <w:adjustRightInd w:val="0"/>
        <w:spacing w:after="0" w:line="240" w:lineRule="auto"/>
        <w:ind w:left="709" w:right="43" w:firstLine="425"/>
        <w:jc w:val="both"/>
        <w:textAlignment w:val="baseline"/>
        <w:rPr>
          <w:rFonts w:ascii="Times New Roman" w:eastAsia="Times New Roman" w:hAnsi="Times New Roman" w:cs="Times New Roman"/>
          <w:sz w:val="24"/>
          <w:szCs w:val="24"/>
          <w:lang w:eastAsia="fr-FR"/>
        </w:rPr>
      </w:pPr>
    </w:p>
    <w:p w:rsidR="00313B09" w:rsidRDefault="00313B09" w:rsidP="00313B09">
      <w:pPr>
        <w:overflowPunct w:val="0"/>
        <w:autoSpaceDE w:val="0"/>
        <w:autoSpaceDN w:val="0"/>
        <w:adjustRightInd w:val="0"/>
        <w:spacing w:after="0" w:line="240" w:lineRule="auto"/>
        <w:ind w:left="709" w:right="43" w:firstLine="425"/>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Conseil Municipal, après avoir pris connaissance du DICRIM, et entendu les explications du Maire, et après en avoir délibéré, décide à l’unanimité: </w:t>
      </w:r>
    </w:p>
    <w:p w:rsidR="00313B09" w:rsidRPr="00582F05" w:rsidRDefault="00313B09" w:rsidP="00313B09">
      <w:pPr>
        <w:overflowPunct w:val="0"/>
        <w:autoSpaceDE w:val="0"/>
        <w:autoSpaceDN w:val="0"/>
        <w:adjustRightInd w:val="0"/>
        <w:spacing w:after="0" w:line="240" w:lineRule="auto"/>
        <w:ind w:left="709" w:right="43" w:firstLine="425"/>
        <w:jc w:val="both"/>
        <w:textAlignment w:val="baseline"/>
        <w:rPr>
          <w:rFonts w:ascii="Times New Roman" w:eastAsia="Times New Roman" w:hAnsi="Times New Roman" w:cs="Times New Roman"/>
          <w:sz w:val="24"/>
          <w:szCs w:val="24"/>
          <w:lang w:eastAsia="fr-FR"/>
        </w:rPr>
      </w:pPr>
    </w:p>
    <w:p w:rsidR="00313B09" w:rsidRDefault="00313B09" w:rsidP="00313B09">
      <w:pPr>
        <w:overflowPunct w:val="0"/>
        <w:autoSpaceDE w:val="0"/>
        <w:autoSpaceDN w:val="0"/>
        <w:adjustRightInd w:val="0"/>
        <w:spacing w:after="0" w:line="240" w:lineRule="auto"/>
        <w:ind w:left="709" w:right="43" w:firstLine="425"/>
        <w:jc w:val="both"/>
        <w:textAlignment w:val="baseline"/>
        <w:rPr>
          <w:rFonts w:ascii="Times New Roman" w:eastAsia="Times New Roman" w:hAnsi="Times New Roman" w:cs="Times New Roman"/>
          <w:sz w:val="24"/>
          <w:szCs w:val="24"/>
          <w:lang w:eastAsia="fr-FR"/>
        </w:rPr>
      </w:pPr>
      <w:r w:rsidRPr="00582F05">
        <w:rPr>
          <w:rFonts w:ascii="Times New Roman" w:eastAsia="Times New Roman" w:hAnsi="Times New Roman" w:cs="Times New Roman"/>
          <w:sz w:val="24"/>
          <w:szCs w:val="24"/>
          <w:lang w:eastAsia="fr-FR"/>
        </w:rPr>
        <w:sym w:font="Wingdings" w:char="F0C4"/>
      </w:r>
      <w:r>
        <w:rPr>
          <w:rFonts w:ascii="Times New Roman" w:eastAsia="Times New Roman" w:hAnsi="Times New Roman" w:cs="Times New Roman"/>
          <w:sz w:val="24"/>
          <w:szCs w:val="24"/>
          <w:lang w:eastAsia="fr-FR"/>
        </w:rPr>
        <w:t>D’adopter, le DICRIM, dont un modèle sera annexé à la présente délibération</w:t>
      </w:r>
    </w:p>
    <w:p w:rsidR="00313B09" w:rsidRPr="00582F05" w:rsidRDefault="00313B09" w:rsidP="00313B09">
      <w:pPr>
        <w:overflowPunct w:val="0"/>
        <w:autoSpaceDE w:val="0"/>
        <w:autoSpaceDN w:val="0"/>
        <w:adjustRightInd w:val="0"/>
        <w:spacing w:after="0" w:line="240" w:lineRule="auto"/>
        <w:ind w:left="709" w:right="43" w:firstLine="425"/>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sym w:font="Wingdings" w:char="F0C4"/>
      </w:r>
      <w:r>
        <w:rPr>
          <w:rFonts w:ascii="Times New Roman" w:eastAsia="Times New Roman" w:hAnsi="Times New Roman" w:cs="Times New Roman"/>
          <w:sz w:val="24"/>
          <w:szCs w:val="24"/>
          <w:lang w:eastAsia="fr-FR"/>
        </w:rPr>
        <w:t>De confier le soin au Maire de prendre toutes mesures utiles pour informer la population sur les risques majeurs présents sur le territoire communal.</w:t>
      </w:r>
    </w:p>
    <w:p w:rsidR="00313B09" w:rsidRDefault="00313B09" w:rsidP="00313B09">
      <w:pPr>
        <w:widowControl w:val="0"/>
        <w:kinsoku w:val="0"/>
        <w:autoSpaceDN w:val="0"/>
        <w:spacing w:after="0" w:line="240" w:lineRule="auto"/>
        <w:ind w:left="709"/>
        <w:jc w:val="both"/>
        <w:rPr>
          <w:rFonts w:ascii="Times New Roman" w:eastAsia="Times New Roman" w:hAnsi="Times New Roman" w:cs="Times New Roman"/>
          <w:spacing w:val="7"/>
          <w:lang w:eastAsia="fr-FR"/>
        </w:rPr>
      </w:pPr>
    </w:p>
    <w:p w:rsidR="00313B09" w:rsidRDefault="00313B09" w:rsidP="00313B09">
      <w:pPr>
        <w:widowControl w:val="0"/>
        <w:kinsoku w:val="0"/>
        <w:autoSpaceDN w:val="0"/>
        <w:spacing w:after="0" w:line="240" w:lineRule="auto"/>
        <w:ind w:left="709"/>
        <w:jc w:val="both"/>
        <w:rPr>
          <w:rFonts w:ascii="Times New Roman" w:eastAsia="Times New Roman" w:hAnsi="Times New Roman" w:cs="Times New Roman"/>
          <w:spacing w:val="7"/>
          <w:lang w:eastAsia="fr-FR"/>
        </w:rPr>
      </w:pPr>
    </w:p>
    <w:p w:rsidR="00313B09" w:rsidRDefault="00313B09" w:rsidP="00313B09">
      <w:pPr>
        <w:widowControl w:val="0"/>
        <w:kinsoku w:val="0"/>
        <w:autoSpaceDN w:val="0"/>
        <w:spacing w:after="0" w:line="240" w:lineRule="auto"/>
        <w:ind w:left="709"/>
        <w:jc w:val="both"/>
        <w:rPr>
          <w:rFonts w:ascii="Times New Roman" w:eastAsia="Times New Roman" w:hAnsi="Times New Roman" w:cs="Times New Roman"/>
          <w:spacing w:val="7"/>
          <w:lang w:eastAsia="fr-FR"/>
        </w:rPr>
      </w:pPr>
    </w:p>
    <w:p w:rsidR="00313B09" w:rsidRDefault="00313B09" w:rsidP="00313B09">
      <w:pPr>
        <w:widowControl w:val="0"/>
        <w:kinsoku w:val="0"/>
        <w:autoSpaceDN w:val="0"/>
        <w:spacing w:after="0" w:line="240" w:lineRule="auto"/>
        <w:ind w:left="709"/>
        <w:jc w:val="both"/>
        <w:rPr>
          <w:rFonts w:ascii="Times New Roman" w:eastAsia="Times New Roman" w:hAnsi="Times New Roman" w:cs="Times New Roman"/>
          <w:spacing w:val="7"/>
          <w:lang w:eastAsia="fr-FR"/>
        </w:rPr>
      </w:pPr>
    </w:p>
    <w:p w:rsidR="00313B09" w:rsidRDefault="00313B09" w:rsidP="00313B09">
      <w:pPr>
        <w:widowControl w:val="0"/>
        <w:kinsoku w:val="0"/>
        <w:autoSpaceDN w:val="0"/>
        <w:spacing w:after="0" w:line="240" w:lineRule="auto"/>
        <w:ind w:left="709"/>
        <w:jc w:val="both"/>
        <w:rPr>
          <w:rFonts w:ascii="Times New Roman" w:eastAsia="Times New Roman" w:hAnsi="Times New Roman" w:cs="Times New Roman"/>
          <w:spacing w:val="7"/>
          <w:lang w:eastAsia="fr-FR"/>
        </w:rPr>
      </w:pPr>
    </w:p>
    <w:p w:rsidR="00313B09" w:rsidRDefault="00313B09" w:rsidP="00313B09">
      <w:pPr>
        <w:widowControl w:val="0"/>
        <w:kinsoku w:val="0"/>
        <w:autoSpaceDN w:val="0"/>
        <w:spacing w:after="0" w:line="240" w:lineRule="auto"/>
        <w:ind w:left="709"/>
        <w:jc w:val="both"/>
        <w:rPr>
          <w:rFonts w:ascii="Times New Roman" w:eastAsia="Times New Roman" w:hAnsi="Times New Roman" w:cs="Times New Roman"/>
          <w:spacing w:val="7"/>
          <w:lang w:eastAsia="fr-FR"/>
        </w:rPr>
      </w:pPr>
    </w:p>
    <w:p w:rsidR="00313B09" w:rsidRDefault="00313B09" w:rsidP="00313B09">
      <w:pPr>
        <w:widowControl w:val="0"/>
        <w:kinsoku w:val="0"/>
        <w:autoSpaceDN w:val="0"/>
        <w:spacing w:after="0" w:line="240" w:lineRule="auto"/>
        <w:ind w:left="709"/>
        <w:jc w:val="both"/>
        <w:rPr>
          <w:rFonts w:ascii="Times New Roman" w:eastAsia="Times New Roman" w:hAnsi="Times New Roman" w:cs="Times New Roman"/>
          <w:spacing w:val="7"/>
          <w:lang w:eastAsia="fr-FR"/>
        </w:rPr>
      </w:pPr>
    </w:p>
    <w:p w:rsidR="00313B09" w:rsidRDefault="00313B09" w:rsidP="00313B09">
      <w:pPr>
        <w:widowControl w:val="0"/>
        <w:kinsoku w:val="0"/>
        <w:autoSpaceDN w:val="0"/>
        <w:spacing w:after="0" w:line="240" w:lineRule="auto"/>
        <w:ind w:left="709"/>
        <w:jc w:val="both"/>
        <w:rPr>
          <w:rFonts w:ascii="Times New Roman" w:eastAsia="Times New Roman" w:hAnsi="Times New Roman" w:cs="Times New Roman"/>
          <w:spacing w:val="7"/>
          <w:lang w:eastAsia="fr-FR"/>
        </w:rPr>
      </w:pPr>
    </w:p>
    <w:p w:rsidR="00313B09" w:rsidRDefault="00313B09" w:rsidP="00313B09">
      <w:pPr>
        <w:widowControl w:val="0"/>
        <w:kinsoku w:val="0"/>
        <w:autoSpaceDN w:val="0"/>
        <w:spacing w:after="0" w:line="240" w:lineRule="auto"/>
        <w:ind w:left="709"/>
        <w:jc w:val="both"/>
        <w:rPr>
          <w:rFonts w:ascii="Times New Roman" w:eastAsia="Times New Roman" w:hAnsi="Times New Roman" w:cs="Times New Roman"/>
          <w:spacing w:val="7"/>
          <w:lang w:eastAsia="fr-FR"/>
        </w:rPr>
      </w:pPr>
    </w:p>
    <w:p w:rsidR="00313B09" w:rsidRDefault="00313B09" w:rsidP="00313B09">
      <w:pPr>
        <w:widowControl w:val="0"/>
        <w:kinsoku w:val="0"/>
        <w:autoSpaceDN w:val="0"/>
        <w:spacing w:after="0" w:line="240" w:lineRule="auto"/>
        <w:ind w:left="709"/>
        <w:jc w:val="both"/>
        <w:rPr>
          <w:rFonts w:ascii="Times New Roman" w:eastAsia="Times New Roman" w:hAnsi="Times New Roman" w:cs="Times New Roman"/>
          <w:spacing w:val="7"/>
          <w:lang w:eastAsia="fr-FR"/>
        </w:rPr>
      </w:pPr>
    </w:p>
    <w:p w:rsidR="00313B09" w:rsidRDefault="00313B09" w:rsidP="00313B09">
      <w:pPr>
        <w:widowControl w:val="0"/>
        <w:kinsoku w:val="0"/>
        <w:autoSpaceDN w:val="0"/>
        <w:spacing w:after="0" w:line="240" w:lineRule="auto"/>
        <w:ind w:left="709"/>
        <w:jc w:val="both"/>
        <w:rPr>
          <w:rFonts w:ascii="Times New Roman" w:eastAsia="Times New Roman" w:hAnsi="Times New Roman" w:cs="Times New Roman"/>
          <w:spacing w:val="7"/>
          <w:lang w:eastAsia="fr-FR"/>
        </w:rPr>
      </w:pPr>
    </w:p>
    <w:p w:rsidR="00313B09" w:rsidRDefault="00313B09" w:rsidP="00313B09">
      <w:pPr>
        <w:widowControl w:val="0"/>
        <w:kinsoku w:val="0"/>
        <w:autoSpaceDN w:val="0"/>
        <w:spacing w:after="0" w:line="240" w:lineRule="auto"/>
        <w:ind w:left="709"/>
        <w:jc w:val="both"/>
        <w:rPr>
          <w:rFonts w:ascii="Times New Roman" w:eastAsia="Times New Roman" w:hAnsi="Times New Roman" w:cs="Times New Roman"/>
          <w:spacing w:val="7"/>
          <w:lang w:eastAsia="fr-FR"/>
        </w:rPr>
      </w:pPr>
    </w:p>
    <w:p w:rsidR="00313B09" w:rsidRDefault="00313B09" w:rsidP="00313B09">
      <w:pPr>
        <w:widowControl w:val="0"/>
        <w:kinsoku w:val="0"/>
        <w:autoSpaceDN w:val="0"/>
        <w:spacing w:after="0" w:line="240" w:lineRule="auto"/>
        <w:ind w:left="709"/>
        <w:jc w:val="both"/>
        <w:rPr>
          <w:rFonts w:ascii="Times New Roman" w:eastAsia="Times New Roman" w:hAnsi="Times New Roman" w:cs="Times New Roman"/>
          <w:spacing w:val="7"/>
          <w:lang w:eastAsia="fr-FR"/>
        </w:rPr>
      </w:pPr>
    </w:p>
    <w:p w:rsidR="00313B09" w:rsidRDefault="00313B09" w:rsidP="00313B09">
      <w:pPr>
        <w:widowControl w:val="0"/>
        <w:kinsoku w:val="0"/>
        <w:autoSpaceDN w:val="0"/>
        <w:spacing w:after="0" w:line="240" w:lineRule="auto"/>
        <w:ind w:left="709"/>
        <w:jc w:val="both"/>
        <w:rPr>
          <w:rFonts w:ascii="Times New Roman" w:eastAsia="Times New Roman" w:hAnsi="Times New Roman" w:cs="Times New Roman"/>
          <w:spacing w:val="7"/>
          <w:lang w:eastAsia="fr-FR"/>
        </w:rPr>
      </w:pPr>
    </w:p>
    <w:p w:rsidR="00313B09" w:rsidRDefault="00313B09" w:rsidP="00313B09">
      <w:pPr>
        <w:widowControl w:val="0"/>
        <w:kinsoku w:val="0"/>
        <w:autoSpaceDN w:val="0"/>
        <w:spacing w:after="0" w:line="240" w:lineRule="auto"/>
        <w:ind w:left="709"/>
        <w:jc w:val="both"/>
        <w:rPr>
          <w:rFonts w:ascii="Times New Roman" w:eastAsia="Times New Roman" w:hAnsi="Times New Roman" w:cs="Times New Roman"/>
          <w:spacing w:val="7"/>
          <w:lang w:eastAsia="fr-FR"/>
        </w:rPr>
      </w:pPr>
    </w:p>
    <w:p w:rsidR="00313B09" w:rsidRDefault="00313B09" w:rsidP="00313B09">
      <w:pPr>
        <w:widowControl w:val="0"/>
        <w:kinsoku w:val="0"/>
        <w:autoSpaceDN w:val="0"/>
        <w:spacing w:after="0" w:line="240" w:lineRule="auto"/>
        <w:ind w:left="709"/>
        <w:jc w:val="both"/>
        <w:rPr>
          <w:rFonts w:ascii="Times New Roman" w:eastAsia="Times New Roman" w:hAnsi="Times New Roman" w:cs="Times New Roman"/>
          <w:spacing w:val="7"/>
          <w:lang w:eastAsia="fr-FR"/>
        </w:rPr>
      </w:pPr>
    </w:p>
    <w:p w:rsidR="00313B09" w:rsidRDefault="00313B09" w:rsidP="00313B09">
      <w:pPr>
        <w:widowControl w:val="0"/>
        <w:kinsoku w:val="0"/>
        <w:autoSpaceDN w:val="0"/>
        <w:spacing w:after="0" w:line="240" w:lineRule="auto"/>
        <w:ind w:left="709"/>
        <w:jc w:val="both"/>
        <w:rPr>
          <w:rFonts w:ascii="Times New Roman" w:eastAsia="Times New Roman" w:hAnsi="Times New Roman" w:cs="Times New Roman"/>
          <w:spacing w:val="7"/>
          <w:lang w:eastAsia="fr-FR"/>
        </w:rPr>
      </w:pPr>
    </w:p>
    <w:p w:rsidR="00313B09" w:rsidRDefault="00313B09" w:rsidP="00313B09">
      <w:pPr>
        <w:widowControl w:val="0"/>
        <w:kinsoku w:val="0"/>
        <w:autoSpaceDN w:val="0"/>
        <w:spacing w:after="0" w:line="240" w:lineRule="auto"/>
        <w:ind w:left="709"/>
        <w:jc w:val="both"/>
        <w:rPr>
          <w:rFonts w:ascii="Times New Roman" w:eastAsia="Times New Roman" w:hAnsi="Times New Roman" w:cs="Times New Roman"/>
          <w:spacing w:val="7"/>
          <w:lang w:eastAsia="fr-FR"/>
        </w:rPr>
      </w:pPr>
    </w:p>
    <w:p w:rsidR="00313B09" w:rsidRDefault="00313B09" w:rsidP="00313B09">
      <w:pPr>
        <w:widowControl w:val="0"/>
        <w:kinsoku w:val="0"/>
        <w:autoSpaceDN w:val="0"/>
        <w:spacing w:after="0" w:line="240" w:lineRule="auto"/>
        <w:ind w:left="709"/>
        <w:jc w:val="both"/>
        <w:rPr>
          <w:rFonts w:ascii="Times New Roman" w:eastAsia="Times New Roman" w:hAnsi="Times New Roman" w:cs="Times New Roman"/>
          <w:spacing w:val="7"/>
          <w:lang w:eastAsia="fr-FR"/>
        </w:rPr>
      </w:pPr>
    </w:p>
    <w:p w:rsidR="00313B09" w:rsidRDefault="00313B09" w:rsidP="00313B09">
      <w:pPr>
        <w:widowControl w:val="0"/>
        <w:kinsoku w:val="0"/>
        <w:autoSpaceDN w:val="0"/>
        <w:spacing w:after="0" w:line="240" w:lineRule="auto"/>
        <w:ind w:left="709"/>
        <w:jc w:val="both"/>
        <w:rPr>
          <w:rFonts w:ascii="Times New Roman" w:eastAsia="Times New Roman" w:hAnsi="Times New Roman" w:cs="Times New Roman"/>
          <w:spacing w:val="7"/>
          <w:lang w:eastAsia="fr-FR"/>
        </w:rPr>
      </w:pPr>
    </w:p>
    <w:p w:rsidR="00313B09" w:rsidRDefault="00313B09" w:rsidP="00313B09">
      <w:pPr>
        <w:widowControl w:val="0"/>
        <w:kinsoku w:val="0"/>
        <w:autoSpaceDN w:val="0"/>
        <w:spacing w:after="0" w:line="240" w:lineRule="auto"/>
        <w:ind w:left="709"/>
        <w:jc w:val="both"/>
        <w:rPr>
          <w:rFonts w:ascii="Times New Roman" w:eastAsia="Times New Roman" w:hAnsi="Times New Roman" w:cs="Times New Roman"/>
          <w:spacing w:val="7"/>
          <w:lang w:eastAsia="fr-FR"/>
        </w:rPr>
      </w:pPr>
    </w:p>
    <w:p w:rsidR="00313B09" w:rsidRDefault="00313B09" w:rsidP="00313B09">
      <w:pPr>
        <w:widowControl w:val="0"/>
        <w:kinsoku w:val="0"/>
        <w:autoSpaceDN w:val="0"/>
        <w:spacing w:after="0" w:line="240" w:lineRule="auto"/>
        <w:ind w:left="709"/>
        <w:jc w:val="both"/>
        <w:rPr>
          <w:rFonts w:ascii="Times New Roman" w:eastAsia="Times New Roman" w:hAnsi="Times New Roman" w:cs="Times New Roman"/>
          <w:spacing w:val="7"/>
          <w:lang w:eastAsia="fr-FR"/>
        </w:rPr>
      </w:pPr>
    </w:p>
    <w:p w:rsidR="00313B09" w:rsidRDefault="00313B09" w:rsidP="00313B09">
      <w:pPr>
        <w:widowControl w:val="0"/>
        <w:kinsoku w:val="0"/>
        <w:autoSpaceDN w:val="0"/>
        <w:spacing w:after="0" w:line="240" w:lineRule="auto"/>
        <w:ind w:left="709"/>
        <w:jc w:val="both"/>
        <w:rPr>
          <w:rFonts w:ascii="Times New Roman" w:eastAsia="Times New Roman" w:hAnsi="Times New Roman" w:cs="Times New Roman"/>
          <w:spacing w:val="7"/>
          <w:lang w:eastAsia="fr-FR"/>
        </w:rPr>
      </w:pPr>
    </w:p>
    <w:p w:rsidR="00313B09" w:rsidRDefault="00313B09" w:rsidP="00313B09">
      <w:pPr>
        <w:widowControl w:val="0"/>
        <w:kinsoku w:val="0"/>
        <w:autoSpaceDN w:val="0"/>
        <w:spacing w:after="0" w:line="240" w:lineRule="auto"/>
        <w:ind w:left="709"/>
        <w:jc w:val="both"/>
        <w:rPr>
          <w:rFonts w:ascii="Times New Roman" w:eastAsia="Times New Roman" w:hAnsi="Times New Roman" w:cs="Times New Roman"/>
          <w:spacing w:val="7"/>
          <w:lang w:eastAsia="fr-FR"/>
        </w:rPr>
      </w:pPr>
    </w:p>
    <w:p w:rsidR="00313B09" w:rsidRDefault="00313B09" w:rsidP="00313B09">
      <w:pPr>
        <w:widowControl w:val="0"/>
        <w:kinsoku w:val="0"/>
        <w:autoSpaceDN w:val="0"/>
        <w:spacing w:after="0" w:line="240" w:lineRule="auto"/>
        <w:ind w:left="709"/>
        <w:jc w:val="both"/>
        <w:rPr>
          <w:rFonts w:ascii="Times New Roman" w:eastAsia="Times New Roman" w:hAnsi="Times New Roman" w:cs="Times New Roman"/>
          <w:spacing w:val="7"/>
          <w:lang w:eastAsia="fr-FR"/>
        </w:rPr>
      </w:pPr>
    </w:p>
    <w:p w:rsidR="00313B09" w:rsidRDefault="00313B09" w:rsidP="00313B09">
      <w:pPr>
        <w:widowControl w:val="0"/>
        <w:kinsoku w:val="0"/>
        <w:autoSpaceDN w:val="0"/>
        <w:spacing w:after="0" w:line="240" w:lineRule="auto"/>
        <w:ind w:left="709"/>
        <w:jc w:val="both"/>
        <w:rPr>
          <w:rFonts w:ascii="Times New Roman" w:eastAsia="Times New Roman" w:hAnsi="Times New Roman" w:cs="Times New Roman"/>
          <w:spacing w:val="7"/>
          <w:lang w:eastAsia="fr-FR"/>
        </w:rPr>
      </w:pPr>
    </w:p>
    <w:p w:rsidR="00313B09" w:rsidRDefault="00313B09" w:rsidP="00313B09">
      <w:pPr>
        <w:widowControl w:val="0"/>
        <w:kinsoku w:val="0"/>
        <w:autoSpaceDN w:val="0"/>
        <w:spacing w:after="0" w:line="240" w:lineRule="auto"/>
        <w:ind w:left="709"/>
        <w:jc w:val="both"/>
        <w:rPr>
          <w:rFonts w:ascii="Times New Roman" w:eastAsia="Times New Roman" w:hAnsi="Times New Roman" w:cs="Times New Roman"/>
          <w:spacing w:val="7"/>
          <w:lang w:eastAsia="fr-FR"/>
        </w:rPr>
      </w:pPr>
    </w:p>
    <w:p w:rsidR="00313B09" w:rsidRDefault="00313B09" w:rsidP="00313B09">
      <w:pPr>
        <w:widowControl w:val="0"/>
        <w:kinsoku w:val="0"/>
        <w:autoSpaceDN w:val="0"/>
        <w:spacing w:after="0" w:line="240" w:lineRule="auto"/>
        <w:ind w:left="709"/>
        <w:jc w:val="both"/>
        <w:rPr>
          <w:rFonts w:ascii="Times New Roman" w:eastAsia="Times New Roman" w:hAnsi="Times New Roman" w:cs="Times New Roman"/>
          <w:spacing w:val="7"/>
          <w:lang w:eastAsia="fr-FR"/>
        </w:rPr>
      </w:pPr>
    </w:p>
    <w:p w:rsidR="00313B09" w:rsidRDefault="00313B09" w:rsidP="00313B09">
      <w:pPr>
        <w:widowControl w:val="0"/>
        <w:kinsoku w:val="0"/>
        <w:autoSpaceDN w:val="0"/>
        <w:spacing w:after="0" w:line="240" w:lineRule="auto"/>
        <w:ind w:left="709"/>
        <w:jc w:val="both"/>
        <w:rPr>
          <w:rFonts w:ascii="Times New Roman" w:eastAsia="Times New Roman" w:hAnsi="Times New Roman" w:cs="Times New Roman"/>
          <w:spacing w:val="7"/>
          <w:lang w:eastAsia="fr-FR"/>
        </w:rPr>
      </w:pPr>
    </w:p>
    <w:p w:rsidR="00313B09" w:rsidRDefault="00313B09" w:rsidP="00313B09">
      <w:pPr>
        <w:widowControl w:val="0"/>
        <w:kinsoku w:val="0"/>
        <w:autoSpaceDN w:val="0"/>
        <w:spacing w:after="0" w:line="240" w:lineRule="auto"/>
        <w:ind w:left="709"/>
        <w:jc w:val="both"/>
        <w:rPr>
          <w:rFonts w:ascii="Times New Roman" w:eastAsia="Times New Roman" w:hAnsi="Times New Roman" w:cs="Times New Roman"/>
          <w:spacing w:val="7"/>
          <w:lang w:eastAsia="fr-FR"/>
        </w:rPr>
      </w:pPr>
    </w:p>
    <w:p w:rsidR="00313B09" w:rsidRDefault="00313B09" w:rsidP="00313B09">
      <w:pPr>
        <w:widowControl w:val="0"/>
        <w:kinsoku w:val="0"/>
        <w:autoSpaceDN w:val="0"/>
        <w:spacing w:after="0" w:line="240" w:lineRule="auto"/>
        <w:ind w:left="709"/>
        <w:jc w:val="both"/>
        <w:rPr>
          <w:rFonts w:ascii="Times New Roman" w:eastAsia="Times New Roman" w:hAnsi="Times New Roman" w:cs="Times New Roman"/>
          <w:spacing w:val="7"/>
          <w:lang w:eastAsia="fr-FR"/>
        </w:rPr>
      </w:pPr>
    </w:p>
    <w:p w:rsidR="00313B09" w:rsidRDefault="00313B09" w:rsidP="00313B09">
      <w:pPr>
        <w:widowControl w:val="0"/>
        <w:kinsoku w:val="0"/>
        <w:autoSpaceDN w:val="0"/>
        <w:spacing w:after="0" w:line="240" w:lineRule="auto"/>
        <w:ind w:left="709"/>
        <w:jc w:val="both"/>
        <w:rPr>
          <w:rFonts w:ascii="Times New Roman" w:eastAsia="Times New Roman" w:hAnsi="Times New Roman" w:cs="Times New Roman"/>
          <w:spacing w:val="7"/>
          <w:lang w:eastAsia="fr-FR"/>
        </w:rPr>
      </w:pPr>
    </w:p>
    <w:p w:rsidR="00313B09" w:rsidRDefault="00313B09" w:rsidP="00313B09">
      <w:pPr>
        <w:overflowPunct w:val="0"/>
        <w:autoSpaceDE w:val="0"/>
        <w:autoSpaceDN w:val="0"/>
        <w:adjustRightInd w:val="0"/>
        <w:spacing w:after="0" w:line="240" w:lineRule="auto"/>
        <w:ind w:right="-674"/>
        <w:jc w:val="center"/>
        <w:textAlignment w:val="baseline"/>
        <w:rPr>
          <w:rFonts w:ascii="Times New Roman" w:eastAsia="Times New Roman" w:hAnsi="Times New Roman" w:cs="Times New Roman"/>
          <w:b/>
          <w:sz w:val="28"/>
          <w:szCs w:val="20"/>
          <w:lang w:eastAsia="fr-FR"/>
        </w:rPr>
      </w:pPr>
      <w:r>
        <w:rPr>
          <w:rFonts w:ascii="Times New Roman" w:eastAsia="Times New Roman" w:hAnsi="Times New Roman" w:cs="Times New Roman"/>
          <w:b/>
          <w:sz w:val="28"/>
          <w:szCs w:val="20"/>
          <w:lang w:eastAsia="fr-FR"/>
        </w:rPr>
        <w:t>Compte rendu du conseil du 9 décembre 2015</w:t>
      </w:r>
    </w:p>
    <w:p w:rsidR="00313B09" w:rsidRPr="00313B09" w:rsidRDefault="00313B09" w:rsidP="00313B09">
      <w:pPr>
        <w:overflowPunct w:val="0"/>
        <w:autoSpaceDE w:val="0"/>
        <w:autoSpaceDN w:val="0"/>
        <w:adjustRightInd w:val="0"/>
        <w:spacing w:after="0" w:line="240" w:lineRule="auto"/>
        <w:ind w:right="-674"/>
        <w:jc w:val="center"/>
        <w:textAlignment w:val="baseline"/>
        <w:rPr>
          <w:rFonts w:ascii="Times New Roman" w:eastAsia="Times New Roman" w:hAnsi="Times New Roman" w:cs="Times New Roman"/>
          <w:b/>
          <w:sz w:val="28"/>
          <w:szCs w:val="20"/>
          <w:lang w:eastAsia="fr-FR"/>
        </w:rPr>
      </w:pPr>
    </w:p>
    <w:p w:rsidR="00313B09" w:rsidRPr="00313B09" w:rsidRDefault="00313B09" w:rsidP="00313B09">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sz w:val="24"/>
          <w:szCs w:val="20"/>
          <w:lang w:eastAsia="fr-FR"/>
        </w:rPr>
      </w:pPr>
    </w:p>
    <w:p w:rsidR="00313B09" w:rsidRPr="00313B09" w:rsidRDefault="00313B09" w:rsidP="00313B09">
      <w:pPr>
        <w:overflowPunct w:val="0"/>
        <w:autoSpaceDE w:val="0"/>
        <w:autoSpaceDN w:val="0"/>
        <w:adjustRightInd w:val="0"/>
        <w:spacing w:after="0" w:line="240" w:lineRule="auto"/>
        <w:ind w:left="709"/>
        <w:jc w:val="center"/>
        <w:textAlignment w:val="baseline"/>
        <w:rPr>
          <w:rFonts w:ascii="Garamond" w:eastAsia="Times New Roman" w:hAnsi="Garamond" w:cs="Times New Roman"/>
          <w:b/>
          <w:bCs/>
          <w:i/>
          <w:iCs/>
          <w:sz w:val="24"/>
          <w:szCs w:val="24"/>
          <w:u w:val="single"/>
          <w:lang w:eastAsia="fr-FR"/>
        </w:rPr>
      </w:pPr>
      <w:r w:rsidRPr="00313B09">
        <w:rPr>
          <w:rFonts w:ascii="Garamond" w:eastAsia="Times New Roman" w:hAnsi="Garamond" w:cs="Times New Roman"/>
          <w:b/>
          <w:bCs/>
          <w:i/>
          <w:iCs/>
          <w:sz w:val="24"/>
          <w:szCs w:val="24"/>
          <w:u w:val="single"/>
          <w:lang w:eastAsia="fr-FR"/>
        </w:rPr>
        <w:t>SCHEMA DEPARTEMENTAL DE COOPERATION INTERCOMMUNALE DES COTES D’ARMOR</w:t>
      </w:r>
    </w:p>
    <w:p w:rsidR="00313B09" w:rsidRPr="00313B09" w:rsidRDefault="00313B09" w:rsidP="00313B09">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lang w:eastAsia="fr-FR"/>
        </w:rPr>
      </w:pPr>
    </w:p>
    <w:p w:rsidR="00313B09" w:rsidRPr="00313B09" w:rsidRDefault="00313B09" w:rsidP="00313B09">
      <w:pPr>
        <w:overflowPunct w:val="0"/>
        <w:autoSpaceDE w:val="0"/>
        <w:autoSpaceDN w:val="0"/>
        <w:adjustRightInd w:val="0"/>
        <w:spacing w:after="0" w:line="240" w:lineRule="auto"/>
        <w:ind w:left="851"/>
        <w:jc w:val="both"/>
        <w:textAlignment w:val="baseline"/>
        <w:rPr>
          <w:rFonts w:ascii="Times New Roman" w:eastAsia="Calibri" w:hAnsi="Times New Roman" w:cs="Times New Roman"/>
          <w:b/>
        </w:rPr>
      </w:pPr>
      <w:r w:rsidRPr="00313B09">
        <w:rPr>
          <w:rFonts w:ascii="Times New Roman" w:eastAsia="Calibri" w:hAnsi="Times New Roman" w:cs="Times New Roman"/>
          <w:b/>
        </w:rPr>
        <w:t xml:space="preserve">La loi n°2015-991 du 7 août 2015 portant nouvelle organisation territoriale de </w:t>
      </w:r>
      <w:proofErr w:type="spellStart"/>
      <w:r w:rsidRPr="00313B09">
        <w:rPr>
          <w:rFonts w:ascii="Times New Roman" w:eastAsia="Calibri" w:hAnsi="Times New Roman" w:cs="Times New Roman"/>
          <w:b/>
        </w:rPr>
        <w:t>l a</w:t>
      </w:r>
      <w:proofErr w:type="spellEnd"/>
      <w:r w:rsidRPr="00313B09">
        <w:rPr>
          <w:rFonts w:ascii="Times New Roman" w:eastAsia="Calibri" w:hAnsi="Times New Roman" w:cs="Times New Roman"/>
          <w:b/>
        </w:rPr>
        <w:t xml:space="preserve"> République (</w:t>
      </w:r>
      <w:proofErr w:type="spellStart"/>
      <w:r w:rsidRPr="00313B09">
        <w:rPr>
          <w:rFonts w:ascii="Times New Roman" w:eastAsia="Calibri" w:hAnsi="Times New Roman" w:cs="Times New Roman"/>
          <w:b/>
        </w:rPr>
        <w:t>NOTRe</w:t>
      </w:r>
      <w:proofErr w:type="spellEnd"/>
      <w:r w:rsidRPr="00313B09">
        <w:rPr>
          <w:rFonts w:ascii="Times New Roman" w:eastAsia="Calibri" w:hAnsi="Times New Roman" w:cs="Times New Roman"/>
          <w:b/>
        </w:rPr>
        <w:t xml:space="preserve">) prévoit la mise en œuvre de nouveaux schémas départementaux de coopération intercommunale. Cette loi est la dernière des trois lois adoptées depuis </w:t>
      </w:r>
      <w:proofErr w:type="spellStart"/>
      <w:r w:rsidRPr="00313B09">
        <w:rPr>
          <w:rFonts w:ascii="Times New Roman" w:eastAsia="Calibri" w:hAnsi="Times New Roman" w:cs="Times New Roman"/>
          <w:b/>
        </w:rPr>
        <w:t>troisans</w:t>
      </w:r>
      <w:proofErr w:type="spellEnd"/>
      <w:r w:rsidRPr="00313B09">
        <w:rPr>
          <w:rFonts w:ascii="Times New Roman" w:eastAsia="Calibri" w:hAnsi="Times New Roman" w:cs="Times New Roman"/>
          <w:b/>
        </w:rPr>
        <w:t xml:space="preserve"> pour permettre de redessiner la France territoriale, après la loi de modernisation de l’action publique territoriale et d’affirmation des métropoles et la loi relative à la délimitation des régions aux élections départementales et régionales adoptée le 16 janvier 2015.</w:t>
      </w:r>
    </w:p>
    <w:p w:rsidR="00313B09" w:rsidRPr="00313B09" w:rsidRDefault="00313B09" w:rsidP="00313B09">
      <w:pPr>
        <w:ind w:left="851"/>
        <w:jc w:val="both"/>
        <w:rPr>
          <w:rFonts w:ascii="Times New Roman" w:eastAsia="Calibri" w:hAnsi="Times New Roman" w:cs="Times New Roman"/>
        </w:rPr>
      </w:pPr>
    </w:p>
    <w:p w:rsidR="00313B09" w:rsidRPr="00313B09" w:rsidRDefault="00313B09" w:rsidP="00313B09">
      <w:pPr>
        <w:ind w:left="851"/>
        <w:jc w:val="both"/>
        <w:rPr>
          <w:rFonts w:ascii="Times New Roman" w:eastAsia="Calibri" w:hAnsi="Times New Roman" w:cs="Times New Roman"/>
        </w:rPr>
      </w:pPr>
      <w:r w:rsidRPr="00313B09">
        <w:rPr>
          <w:rFonts w:ascii="Times New Roman" w:eastAsia="Calibri" w:hAnsi="Times New Roman" w:cs="Times New Roman"/>
        </w:rPr>
        <w:t xml:space="preserve">Dans chaque département, le préfet est chargé d’élaborer, en collaboration avec la Commission Départementale de coopération intercommunale (CDCI), un projet de schéma départemental de coopération intercommunale (SDCI). </w:t>
      </w:r>
    </w:p>
    <w:p w:rsidR="00313B09" w:rsidRPr="00313B09" w:rsidRDefault="00313B09" w:rsidP="00313B09">
      <w:pPr>
        <w:ind w:left="851"/>
        <w:jc w:val="both"/>
        <w:rPr>
          <w:rFonts w:ascii="Times New Roman" w:eastAsia="Calibri" w:hAnsi="Times New Roman" w:cs="Times New Roman"/>
        </w:rPr>
      </w:pPr>
      <w:r w:rsidRPr="00313B09">
        <w:rPr>
          <w:rFonts w:ascii="Times New Roman" w:eastAsia="Calibri" w:hAnsi="Times New Roman" w:cs="Times New Roman"/>
        </w:rPr>
        <w:t xml:space="preserve">Ce schéma à deux objectifs : </w:t>
      </w:r>
    </w:p>
    <w:p w:rsidR="00313B09" w:rsidRPr="00313B09" w:rsidRDefault="00313B09" w:rsidP="00313B09">
      <w:pPr>
        <w:numPr>
          <w:ilvl w:val="0"/>
          <w:numId w:val="6"/>
        </w:numPr>
        <w:contextualSpacing/>
        <w:jc w:val="both"/>
        <w:rPr>
          <w:rFonts w:ascii="Times New Roman" w:eastAsia="Calibri" w:hAnsi="Times New Roman" w:cs="Times New Roman"/>
        </w:rPr>
      </w:pPr>
      <w:r w:rsidRPr="00313B09">
        <w:rPr>
          <w:rFonts w:ascii="Times New Roman" w:eastAsia="Calibri" w:hAnsi="Times New Roman" w:cs="Times New Roman"/>
        </w:rPr>
        <w:t>le premier, réorganiser les intercommunalités à fiscalité propre à un seuil d’habitants se rapprochant au plus près des bassins de vie des habitants, accroître ou rééquilibrer la solidarité financière et organiser les services publics de proximité sur des territoires cohérents.</w:t>
      </w:r>
    </w:p>
    <w:p w:rsidR="00313B09" w:rsidRPr="00313B09" w:rsidRDefault="00313B09" w:rsidP="00313B09">
      <w:pPr>
        <w:numPr>
          <w:ilvl w:val="0"/>
          <w:numId w:val="6"/>
        </w:numPr>
        <w:contextualSpacing/>
        <w:jc w:val="both"/>
        <w:rPr>
          <w:rFonts w:ascii="Times New Roman" w:eastAsia="Calibri" w:hAnsi="Times New Roman" w:cs="Times New Roman"/>
        </w:rPr>
      </w:pPr>
      <w:r w:rsidRPr="00313B09">
        <w:rPr>
          <w:rFonts w:ascii="Times New Roman" w:eastAsia="Calibri" w:hAnsi="Times New Roman" w:cs="Times New Roman"/>
        </w:rPr>
        <w:t>Le second, la rationalisation des syndicats de gestion intercommunaux et mixtes.</w:t>
      </w:r>
    </w:p>
    <w:p w:rsidR="00313B09" w:rsidRPr="00313B09" w:rsidRDefault="00313B09" w:rsidP="00313B09">
      <w:pPr>
        <w:ind w:left="851"/>
        <w:jc w:val="both"/>
        <w:rPr>
          <w:rFonts w:ascii="Times New Roman" w:eastAsia="Calibri" w:hAnsi="Times New Roman" w:cs="Times New Roman"/>
        </w:rPr>
      </w:pPr>
      <w:r w:rsidRPr="00313B09">
        <w:rPr>
          <w:rFonts w:ascii="Times New Roman" w:eastAsia="Calibri" w:hAnsi="Times New Roman" w:cs="Times New Roman"/>
        </w:rPr>
        <w:t>Il peut proposer la création, la transformation ou la fusion des EPCI à fiscalité propre, ainsi que la modification de leurs périmètres. Il peut également proposer la suppression, la transformation ainsi que la fusion de syndicats de communes ou de syndicats mixtes.</w:t>
      </w:r>
    </w:p>
    <w:p w:rsidR="00313B09" w:rsidRPr="00313B09" w:rsidRDefault="00313B09" w:rsidP="00313B09">
      <w:pPr>
        <w:ind w:left="851"/>
        <w:jc w:val="both"/>
        <w:rPr>
          <w:rFonts w:ascii="Times New Roman" w:eastAsia="Calibri" w:hAnsi="Times New Roman" w:cs="Times New Roman"/>
        </w:rPr>
      </w:pPr>
      <w:r w:rsidRPr="00313B09">
        <w:rPr>
          <w:rFonts w:ascii="Times New Roman" w:eastAsia="Calibri" w:hAnsi="Times New Roman" w:cs="Times New Roman"/>
        </w:rPr>
        <w:t>La loi fixe les orientations à prendre en compte dans le schéma et notamment :</w:t>
      </w:r>
    </w:p>
    <w:p w:rsidR="00313B09" w:rsidRPr="00313B09" w:rsidRDefault="00313B09" w:rsidP="00313B09">
      <w:pPr>
        <w:numPr>
          <w:ilvl w:val="0"/>
          <w:numId w:val="5"/>
        </w:numPr>
        <w:overflowPunct w:val="0"/>
        <w:autoSpaceDE w:val="0"/>
        <w:autoSpaceDN w:val="0"/>
        <w:adjustRightInd w:val="0"/>
        <w:spacing w:after="0" w:line="240" w:lineRule="auto"/>
        <w:ind w:left="851" w:firstLine="0"/>
        <w:contextualSpacing/>
        <w:jc w:val="both"/>
        <w:textAlignment w:val="baseline"/>
        <w:rPr>
          <w:rFonts w:ascii="Times New Roman" w:eastAsia="Calibri" w:hAnsi="Times New Roman" w:cs="Times New Roman"/>
        </w:rPr>
      </w:pPr>
      <w:r w:rsidRPr="00313B09">
        <w:rPr>
          <w:rFonts w:ascii="Times New Roman" w:eastAsia="Calibri" w:hAnsi="Times New Roman" w:cs="Times New Roman"/>
        </w:rPr>
        <w:t>La constitution d’EPCI à fiscalité propre regroupant au moins 5000 habitants ;</w:t>
      </w:r>
    </w:p>
    <w:p w:rsidR="00313B09" w:rsidRPr="00313B09" w:rsidRDefault="00313B09" w:rsidP="00313B09">
      <w:pPr>
        <w:numPr>
          <w:ilvl w:val="0"/>
          <w:numId w:val="5"/>
        </w:numPr>
        <w:overflowPunct w:val="0"/>
        <w:autoSpaceDE w:val="0"/>
        <w:autoSpaceDN w:val="0"/>
        <w:adjustRightInd w:val="0"/>
        <w:spacing w:after="0" w:line="240" w:lineRule="auto"/>
        <w:ind w:left="851" w:firstLine="0"/>
        <w:contextualSpacing/>
        <w:jc w:val="both"/>
        <w:textAlignment w:val="baseline"/>
        <w:rPr>
          <w:rFonts w:ascii="Times New Roman" w:eastAsia="Calibri" w:hAnsi="Times New Roman" w:cs="Times New Roman"/>
        </w:rPr>
      </w:pPr>
      <w:r w:rsidRPr="00313B09">
        <w:rPr>
          <w:rFonts w:ascii="Times New Roman" w:eastAsia="Calibri" w:hAnsi="Times New Roman" w:cs="Times New Roman"/>
        </w:rPr>
        <w:t>La définition de territoires pertinents ;</w:t>
      </w:r>
    </w:p>
    <w:p w:rsidR="00313B09" w:rsidRPr="00313B09" w:rsidRDefault="00313B09" w:rsidP="00313B09">
      <w:pPr>
        <w:numPr>
          <w:ilvl w:val="0"/>
          <w:numId w:val="5"/>
        </w:numPr>
        <w:overflowPunct w:val="0"/>
        <w:autoSpaceDE w:val="0"/>
        <w:autoSpaceDN w:val="0"/>
        <w:adjustRightInd w:val="0"/>
        <w:spacing w:after="0" w:line="240" w:lineRule="auto"/>
        <w:ind w:left="851" w:firstLine="0"/>
        <w:contextualSpacing/>
        <w:jc w:val="both"/>
        <w:textAlignment w:val="baseline"/>
        <w:rPr>
          <w:rFonts w:ascii="Times New Roman" w:eastAsia="Calibri" w:hAnsi="Times New Roman" w:cs="Times New Roman"/>
        </w:rPr>
      </w:pPr>
      <w:r w:rsidRPr="00313B09">
        <w:rPr>
          <w:rFonts w:ascii="Times New Roman" w:eastAsia="Calibri" w:hAnsi="Times New Roman" w:cs="Times New Roman"/>
        </w:rPr>
        <w:t>La rationalisation des structures, notamment les syndicats, en matière d’aménagement de l’espace de protection de l’environnement et de respect de développement durable ;</w:t>
      </w:r>
    </w:p>
    <w:p w:rsidR="00313B09" w:rsidRPr="00313B09" w:rsidRDefault="00313B09" w:rsidP="00313B09">
      <w:pPr>
        <w:numPr>
          <w:ilvl w:val="0"/>
          <w:numId w:val="5"/>
        </w:numPr>
        <w:overflowPunct w:val="0"/>
        <w:autoSpaceDE w:val="0"/>
        <w:autoSpaceDN w:val="0"/>
        <w:adjustRightInd w:val="0"/>
        <w:spacing w:after="0" w:line="240" w:lineRule="auto"/>
        <w:ind w:left="851" w:firstLine="0"/>
        <w:contextualSpacing/>
        <w:jc w:val="both"/>
        <w:textAlignment w:val="baseline"/>
        <w:rPr>
          <w:rFonts w:ascii="Times New Roman" w:eastAsia="Calibri" w:hAnsi="Times New Roman" w:cs="Times New Roman"/>
        </w:rPr>
      </w:pPr>
      <w:r w:rsidRPr="00313B09">
        <w:rPr>
          <w:rFonts w:ascii="Times New Roman" w:eastAsia="Calibri" w:hAnsi="Times New Roman" w:cs="Times New Roman"/>
        </w:rPr>
        <w:t>La réduction du nombre de syndicats de communes et de syndicats mixtes ;</w:t>
      </w:r>
    </w:p>
    <w:p w:rsidR="00313B09" w:rsidRPr="00313B09" w:rsidRDefault="00313B09" w:rsidP="00313B09">
      <w:pPr>
        <w:numPr>
          <w:ilvl w:val="0"/>
          <w:numId w:val="5"/>
        </w:numPr>
        <w:overflowPunct w:val="0"/>
        <w:autoSpaceDE w:val="0"/>
        <w:autoSpaceDN w:val="0"/>
        <w:adjustRightInd w:val="0"/>
        <w:spacing w:after="0" w:line="240" w:lineRule="auto"/>
        <w:ind w:left="851" w:firstLine="0"/>
        <w:contextualSpacing/>
        <w:jc w:val="both"/>
        <w:textAlignment w:val="baseline"/>
        <w:rPr>
          <w:rFonts w:ascii="Times New Roman" w:eastAsia="Calibri" w:hAnsi="Times New Roman" w:cs="Times New Roman"/>
        </w:rPr>
      </w:pPr>
      <w:r w:rsidRPr="00313B09">
        <w:rPr>
          <w:rFonts w:ascii="Times New Roman" w:eastAsia="Calibri" w:hAnsi="Times New Roman" w:cs="Times New Roman"/>
        </w:rPr>
        <w:t>Le transfert des compétences exercées par les syndicats de communes ou les syndicats mixtes à un EPCI à fiscalité propre.</w:t>
      </w:r>
    </w:p>
    <w:p w:rsidR="00313B09" w:rsidRPr="00313B09" w:rsidRDefault="00313B09" w:rsidP="00313B09">
      <w:pPr>
        <w:ind w:left="851"/>
        <w:jc w:val="both"/>
        <w:rPr>
          <w:rFonts w:ascii="Times New Roman" w:eastAsia="Calibri" w:hAnsi="Times New Roman" w:cs="Times New Roman"/>
          <w:b/>
          <w:sz w:val="28"/>
          <w:szCs w:val="28"/>
          <w:u w:val="single"/>
        </w:rPr>
      </w:pPr>
    </w:p>
    <w:p w:rsidR="00313B09" w:rsidRPr="00313B09" w:rsidRDefault="00313B09" w:rsidP="00313B09">
      <w:pPr>
        <w:ind w:left="851"/>
        <w:jc w:val="both"/>
        <w:rPr>
          <w:rFonts w:ascii="Times New Roman" w:eastAsia="Calibri" w:hAnsi="Times New Roman" w:cs="Times New Roman"/>
        </w:rPr>
      </w:pPr>
      <w:r w:rsidRPr="00313B09">
        <w:rPr>
          <w:rFonts w:ascii="Times New Roman" w:eastAsia="Calibri" w:hAnsi="Times New Roman" w:cs="Times New Roman"/>
          <w:b/>
          <w:sz w:val="28"/>
          <w:szCs w:val="28"/>
          <w:u w:val="single"/>
        </w:rPr>
        <w:t>Le Schéma Départemental de Coopération territoriale des Côtes d’Armor</w:t>
      </w:r>
    </w:p>
    <w:p w:rsidR="00313B09" w:rsidRPr="00313B09" w:rsidRDefault="00313B09" w:rsidP="00313B09">
      <w:pPr>
        <w:ind w:left="851"/>
        <w:jc w:val="both"/>
        <w:rPr>
          <w:rFonts w:ascii="Times New Roman" w:eastAsia="Calibri" w:hAnsi="Times New Roman" w:cs="Times New Roman"/>
        </w:rPr>
      </w:pPr>
      <w:r w:rsidRPr="00313B09">
        <w:rPr>
          <w:rFonts w:ascii="Times New Roman" w:eastAsia="Calibri" w:hAnsi="Times New Roman" w:cs="Times New Roman"/>
        </w:rPr>
        <w:t xml:space="preserve">Présenté en Commission départementale de coopération intercommunale (CDCI) le 10 septembre dernier, ses principales dispositions au regard des objectifs de la loi  sont les suivantes : </w:t>
      </w:r>
    </w:p>
    <w:p w:rsidR="00313B09" w:rsidRPr="00313B09" w:rsidRDefault="00313B09" w:rsidP="00313B09">
      <w:pPr>
        <w:ind w:left="851"/>
        <w:contextualSpacing/>
        <w:jc w:val="both"/>
        <w:rPr>
          <w:rFonts w:ascii="Times New Roman" w:eastAsia="Calibri" w:hAnsi="Times New Roman" w:cs="Times New Roman"/>
        </w:rPr>
      </w:pPr>
    </w:p>
    <w:p w:rsidR="00313B09" w:rsidRPr="00313B09" w:rsidRDefault="00313B09" w:rsidP="00313B09">
      <w:pPr>
        <w:numPr>
          <w:ilvl w:val="0"/>
          <w:numId w:val="5"/>
        </w:numPr>
        <w:overflowPunct w:val="0"/>
        <w:autoSpaceDE w:val="0"/>
        <w:autoSpaceDN w:val="0"/>
        <w:adjustRightInd w:val="0"/>
        <w:spacing w:after="0" w:line="240" w:lineRule="auto"/>
        <w:ind w:left="851" w:firstLine="0"/>
        <w:contextualSpacing/>
        <w:jc w:val="both"/>
        <w:textAlignment w:val="baseline"/>
        <w:rPr>
          <w:rFonts w:ascii="Times New Roman" w:eastAsia="Calibri" w:hAnsi="Times New Roman" w:cs="Times New Roman"/>
          <w:u w:val="single"/>
        </w:rPr>
      </w:pPr>
      <w:r w:rsidRPr="00313B09">
        <w:rPr>
          <w:rFonts w:ascii="Times New Roman" w:eastAsia="Calibri" w:hAnsi="Times New Roman" w:cs="Times New Roman"/>
          <w:u w:val="single"/>
        </w:rPr>
        <w:t>1 – Fusion des Communautés de communes de moins de 15.000 habitants</w:t>
      </w:r>
    </w:p>
    <w:p w:rsidR="00313B09" w:rsidRPr="00313B09" w:rsidRDefault="00313B09" w:rsidP="00313B09">
      <w:pPr>
        <w:ind w:left="851"/>
        <w:contextualSpacing/>
        <w:jc w:val="both"/>
        <w:rPr>
          <w:rFonts w:ascii="Times New Roman" w:eastAsia="Calibri" w:hAnsi="Times New Roman" w:cs="Times New Roman"/>
        </w:rPr>
      </w:pPr>
      <w:r w:rsidRPr="00313B09">
        <w:rPr>
          <w:rFonts w:ascii="Times New Roman" w:eastAsia="Calibri" w:hAnsi="Times New Roman" w:cs="Times New Roman"/>
        </w:rPr>
        <w:t>Fusion de :</w:t>
      </w:r>
    </w:p>
    <w:p w:rsidR="00313B09" w:rsidRPr="00313B09" w:rsidRDefault="00313B09" w:rsidP="00313B09">
      <w:pPr>
        <w:ind w:left="851"/>
        <w:contextualSpacing/>
        <w:jc w:val="both"/>
        <w:rPr>
          <w:rFonts w:ascii="Times New Roman" w:eastAsia="Calibri" w:hAnsi="Times New Roman" w:cs="Times New Roman"/>
        </w:rPr>
      </w:pPr>
      <w:r w:rsidRPr="00313B09">
        <w:rPr>
          <w:rFonts w:ascii="Times New Roman" w:eastAsia="Calibri" w:hAnsi="Times New Roman" w:cs="Times New Roman"/>
        </w:rPr>
        <w:t xml:space="preserve">- Saint Brieuc Agglomération – CC Sud </w:t>
      </w:r>
      <w:proofErr w:type="spellStart"/>
      <w:r w:rsidRPr="00313B09">
        <w:rPr>
          <w:rFonts w:ascii="Times New Roman" w:eastAsia="Calibri" w:hAnsi="Times New Roman" w:cs="Times New Roman"/>
        </w:rPr>
        <w:t>Goêlo</w:t>
      </w:r>
      <w:proofErr w:type="spellEnd"/>
      <w:r w:rsidRPr="00313B09">
        <w:rPr>
          <w:rFonts w:ascii="Times New Roman" w:eastAsia="Calibri" w:hAnsi="Times New Roman" w:cs="Times New Roman"/>
        </w:rPr>
        <w:t xml:space="preserve"> – CC Centre Armor Puissance 4 – Quintin Communauté</w:t>
      </w:r>
    </w:p>
    <w:p w:rsidR="00313B09" w:rsidRPr="00313B09" w:rsidRDefault="00313B09" w:rsidP="00313B09">
      <w:pPr>
        <w:ind w:left="851"/>
        <w:contextualSpacing/>
        <w:jc w:val="both"/>
        <w:rPr>
          <w:rFonts w:ascii="Times New Roman" w:eastAsia="Calibri" w:hAnsi="Times New Roman" w:cs="Times New Roman"/>
        </w:rPr>
      </w:pPr>
      <w:r w:rsidRPr="00313B09">
        <w:rPr>
          <w:rFonts w:ascii="Times New Roman" w:eastAsia="Calibri" w:hAnsi="Times New Roman" w:cs="Times New Roman"/>
        </w:rPr>
        <w:lastRenderedPageBreak/>
        <w:t>- Leff Communauté – CC Lanvollon – Plouha</w:t>
      </w:r>
    </w:p>
    <w:p w:rsidR="00313B09" w:rsidRPr="00313B09" w:rsidRDefault="00313B09" w:rsidP="00313B09">
      <w:pPr>
        <w:ind w:left="851"/>
        <w:contextualSpacing/>
        <w:jc w:val="both"/>
        <w:rPr>
          <w:rFonts w:ascii="Times New Roman" w:eastAsia="Calibri" w:hAnsi="Times New Roman" w:cs="Times New Roman"/>
        </w:rPr>
      </w:pPr>
      <w:r w:rsidRPr="00313B09">
        <w:rPr>
          <w:rFonts w:ascii="Times New Roman" w:eastAsia="Calibri" w:hAnsi="Times New Roman" w:cs="Times New Roman"/>
        </w:rPr>
        <w:t xml:space="preserve">- Lamballe Communauté – CC Côte de Penthièvre – CC </w:t>
      </w:r>
      <w:proofErr w:type="spellStart"/>
      <w:r w:rsidRPr="00313B09">
        <w:rPr>
          <w:rFonts w:ascii="Times New Roman" w:eastAsia="Calibri" w:hAnsi="Times New Roman" w:cs="Times New Roman"/>
        </w:rPr>
        <w:t>Arguenon</w:t>
      </w:r>
      <w:proofErr w:type="spellEnd"/>
      <w:r w:rsidRPr="00313B09">
        <w:rPr>
          <w:rFonts w:ascii="Times New Roman" w:eastAsia="Calibri" w:hAnsi="Times New Roman" w:cs="Times New Roman"/>
        </w:rPr>
        <w:t xml:space="preserve"> </w:t>
      </w:r>
      <w:proofErr w:type="spellStart"/>
      <w:r w:rsidRPr="00313B09">
        <w:rPr>
          <w:rFonts w:ascii="Times New Roman" w:eastAsia="Calibri" w:hAnsi="Times New Roman" w:cs="Times New Roman"/>
        </w:rPr>
        <w:t>Hunaudaye</w:t>
      </w:r>
      <w:proofErr w:type="spellEnd"/>
      <w:r w:rsidRPr="00313B09">
        <w:rPr>
          <w:rFonts w:ascii="Times New Roman" w:eastAsia="Calibri" w:hAnsi="Times New Roman" w:cs="Times New Roman"/>
        </w:rPr>
        <w:t xml:space="preserve">  - CC du pays de Moncontour de Bretagne – CC du Pays de </w:t>
      </w:r>
      <w:proofErr w:type="spellStart"/>
      <w:r w:rsidRPr="00313B09">
        <w:rPr>
          <w:rFonts w:ascii="Times New Roman" w:eastAsia="Calibri" w:hAnsi="Times New Roman" w:cs="Times New Roman"/>
        </w:rPr>
        <w:t>Duguesclin</w:t>
      </w:r>
      <w:proofErr w:type="spellEnd"/>
    </w:p>
    <w:p w:rsidR="00313B09" w:rsidRPr="00313B09" w:rsidRDefault="00313B09" w:rsidP="00313B09">
      <w:pPr>
        <w:ind w:left="851"/>
        <w:contextualSpacing/>
        <w:jc w:val="both"/>
        <w:rPr>
          <w:rFonts w:ascii="Times New Roman" w:eastAsia="Calibri" w:hAnsi="Times New Roman" w:cs="Times New Roman"/>
        </w:rPr>
      </w:pPr>
      <w:r w:rsidRPr="00313B09">
        <w:rPr>
          <w:rFonts w:ascii="Times New Roman" w:eastAsia="Calibri" w:hAnsi="Times New Roman" w:cs="Times New Roman"/>
        </w:rPr>
        <w:t>- CC du Pays de Matignon – CC Plancoët –</w:t>
      </w:r>
      <w:proofErr w:type="spellStart"/>
      <w:r w:rsidRPr="00313B09">
        <w:rPr>
          <w:rFonts w:ascii="Times New Roman" w:eastAsia="Calibri" w:hAnsi="Times New Roman" w:cs="Times New Roman"/>
        </w:rPr>
        <w:t>Plélan</w:t>
      </w:r>
      <w:proofErr w:type="spellEnd"/>
    </w:p>
    <w:p w:rsidR="00313B09" w:rsidRPr="00313B09" w:rsidRDefault="00313B09" w:rsidP="00313B09">
      <w:pPr>
        <w:ind w:left="851"/>
        <w:contextualSpacing/>
        <w:jc w:val="both"/>
        <w:rPr>
          <w:rFonts w:ascii="Times New Roman" w:eastAsia="Calibri" w:hAnsi="Times New Roman" w:cs="Times New Roman"/>
        </w:rPr>
      </w:pPr>
      <w:r w:rsidRPr="00313B09">
        <w:rPr>
          <w:rFonts w:ascii="Times New Roman" w:eastAsia="Calibri" w:hAnsi="Times New Roman" w:cs="Times New Roman"/>
        </w:rPr>
        <w:t xml:space="preserve">- Dinan Communauté –CC du Pays de Caulnes – CC Rance </w:t>
      </w:r>
      <w:proofErr w:type="spellStart"/>
      <w:r w:rsidRPr="00313B09">
        <w:rPr>
          <w:rFonts w:ascii="Times New Roman" w:eastAsia="Calibri" w:hAnsi="Times New Roman" w:cs="Times New Roman"/>
        </w:rPr>
        <w:t>Frémur</w:t>
      </w:r>
      <w:proofErr w:type="spellEnd"/>
    </w:p>
    <w:p w:rsidR="00313B09" w:rsidRPr="00313B09" w:rsidRDefault="00313B09" w:rsidP="00313B09">
      <w:pPr>
        <w:ind w:left="851"/>
        <w:contextualSpacing/>
        <w:jc w:val="both"/>
        <w:rPr>
          <w:rFonts w:ascii="Times New Roman" w:eastAsia="Calibri" w:hAnsi="Times New Roman" w:cs="Times New Roman"/>
        </w:rPr>
      </w:pPr>
      <w:r w:rsidRPr="00313B09">
        <w:rPr>
          <w:rFonts w:ascii="Times New Roman" w:eastAsia="Calibri" w:hAnsi="Times New Roman" w:cs="Times New Roman"/>
        </w:rPr>
        <w:t xml:space="preserve">- CC </w:t>
      </w:r>
      <w:proofErr w:type="spellStart"/>
      <w:r w:rsidRPr="00313B09">
        <w:rPr>
          <w:rFonts w:ascii="Times New Roman" w:eastAsia="Calibri" w:hAnsi="Times New Roman" w:cs="Times New Roman"/>
        </w:rPr>
        <w:t>Hardouinais</w:t>
      </w:r>
      <w:proofErr w:type="spellEnd"/>
      <w:r w:rsidRPr="00313B09">
        <w:rPr>
          <w:rFonts w:ascii="Times New Roman" w:eastAsia="Calibri" w:hAnsi="Times New Roman" w:cs="Times New Roman"/>
        </w:rPr>
        <w:t xml:space="preserve"> –Mené – </w:t>
      </w:r>
      <w:proofErr w:type="spellStart"/>
      <w:r w:rsidRPr="00313B09">
        <w:rPr>
          <w:rFonts w:ascii="Times New Roman" w:eastAsia="Calibri" w:hAnsi="Times New Roman" w:cs="Times New Roman"/>
        </w:rPr>
        <w:t>Cidéral</w:t>
      </w:r>
      <w:proofErr w:type="spellEnd"/>
      <w:r w:rsidRPr="00313B09">
        <w:rPr>
          <w:rFonts w:ascii="Times New Roman" w:eastAsia="Calibri" w:hAnsi="Times New Roman" w:cs="Times New Roman"/>
        </w:rPr>
        <w:t xml:space="preserve"> – CC du Mené et extension du périmètre aux communes de Mûr de Bretagne et de Saint </w:t>
      </w:r>
      <w:proofErr w:type="spellStart"/>
      <w:r w:rsidRPr="00313B09">
        <w:rPr>
          <w:rFonts w:ascii="Times New Roman" w:eastAsia="Calibri" w:hAnsi="Times New Roman" w:cs="Times New Roman"/>
        </w:rPr>
        <w:t>Connec</w:t>
      </w:r>
      <w:proofErr w:type="spellEnd"/>
    </w:p>
    <w:p w:rsidR="00313B09" w:rsidRPr="00313B09" w:rsidRDefault="00313B09" w:rsidP="00313B09">
      <w:pPr>
        <w:ind w:left="851"/>
        <w:contextualSpacing/>
        <w:jc w:val="both"/>
        <w:rPr>
          <w:rFonts w:ascii="Times New Roman" w:eastAsia="Calibri" w:hAnsi="Times New Roman" w:cs="Times New Roman"/>
        </w:rPr>
      </w:pPr>
      <w:r w:rsidRPr="00313B09">
        <w:rPr>
          <w:rFonts w:ascii="Times New Roman" w:eastAsia="Calibri" w:hAnsi="Times New Roman" w:cs="Times New Roman"/>
        </w:rPr>
        <w:t xml:space="preserve">- Lannion-Trégor </w:t>
      </w:r>
      <w:proofErr w:type="spellStart"/>
      <w:r w:rsidRPr="00313B09">
        <w:rPr>
          <w:rFonts w:ascii="Times New Roman" w:eastAsia="Calibri" w:hAnsi="Times New Roman" w:cs="Times New Roman"/>
        </w:rPr>
        <w:t>Commuanuté</w:t>
      </w:r>
      <w:proofErr w:type="spellEnd"/>
      <w:r w:rsidRPr="00313B09">
        <w:rPr>
          <w:rFonts w:ascii="Times New Roman" w:eastAsia="Calibri" w:hAnsi="Times New Roman" w:cs="Times New Roman"/>
        </w:rPr>
        <w:t xml:space="preserve"> – CC du Haut Trégor – CC de la presqu’île de Lézardrieux</w:t>
      </w:r>
    </w:p>
    <w:p w:rsidR="00313B09" w:rsidRPr="00313B09" w:rsidRDefault="00313B09" w:rsidP="00313B09">
      <w:pPr>
        <w:ind w:left="851"/>
        <w:contextualSpacing/>
        <w:jc w:val="both"/>
        <w:rPr>
          <w:rFonts w:ascii="Times New Roman" w:eastAsia="Calibri" w:hAnsi="Times New Roman" w:cs="Times New Roman"/>
        </w:rPr>
      </w:pPr>
      <w:r w:rsidRPr="00313B09">
        <w:rPr>
          <w:rFonts w:ascii="Times New Roman" w:eastAsia="Calibri" w:hAnsi="Times New Roman" w:cs="Times New Roman"/>
        </w:rPr>
        <w:t xml:space="preserve">- CC Paimpol </w:t>
      </w:r>
      <w:proofErr w:type="spellStart"/>
      <w:r w:rsidRPr="00313B09">
        <w:rPr>
          <w:rFonts w:ascii="Times New Roman" w:eastAsia="Calibri" w:hAnsi="Times New Roman" w:cs="Times New Roman"/>
        </w:rPr>
        <w:t>Goêlo</w:t>
      </w:r>
      <w:proofErr w:type="spellEnd"/>
      <w:r w:rsidRPr="00313B09">
        <w:rPr>
          <w:rFonts w:ascii="Times New Roman" w:eastAsia="Calibri" w:hAnsi="Times New Roman" w:cs="Times New Roman"/>
        </w:rPr>
        <w:t xml:space="preserve"> – Pontrieux Communauté – CC pays de Bégard – Guingamp communauté – CC du pays de Belle Isle en Terre – CC du pays de Bourbriac</w:t>
      </w:r>
    </w:p>
    <w:p w:rsidR="00313B09" w:rsidRPr="00313B09" w:rsidRDefault="00313B09" w:rsidP="00313B09">
      <w:pPr>
        <w:ind w:left="851"/>
        <w:contextualSpacing/>
        <w:jc w:val="both"/>
        <w:rPr>
          <w:rFonts w:ascii="Times New Roman" w:eastAsia="Calibri" w:hAnsi="Times New Roman" w:cs="Times New Roman"/>
        </w:rPr>
      </w:pPr>
      <w:r w:rsidRPr="00313B09">
        <w:rPr>
          <w:rFonts w:ascii="Times New Roman" w:eastAsia="Calibri" w:hAnsi="Times New Roman" w:cs="Times New Roman"/>
        </w:rPr>
        <w:t xml:space="preserve">- CC </w:t>
      </w:r>
      <w:proofErr w:type="spellStart"/>
      <w:r w:rsidRPr="00313B09">
        <w:rPr>
          <w:rFonts w:ascii="Times New Roman" w:eastAsia="Calibri" w:hAnsi="Times New Roman" w:cs="Times New Roman"/>
        </w:rPr>
        <w:t>Kreizh</w:t>
      </w:r>
      <w:proofErr w:type="spellEnd"/>
      <w:r w:rsidRPr="00313B09">
        <w:rPr>
          <w:rFonts w:ascii="Times New Roman" w:eastAsia="Calibri" w:hAnsi="Times New Roman" w:cs="Times New Roman"/>
        </w:rPr>
        <w:t xml:space="preserve"> </w:t>
      </w:r>
      <w:proofErr w:type="spellStart"/>
      <w:r w:rsidRPr="00313B09">
        <w:rPr>
          <w:rFonts w:ascii="Times New Roman" w:eastAsia="Calibri" w:hAnsi="Times New Roman" w:cs="Times New Roman"/>
        </w:rPr>
        <w:t>Breizh</w:t>
      </w:r>
      <w:proofErr w:type="spellEnd"/>
      <w:r w:rsidRPr="00313B09">
        <w:rPr>
          <w:rFonts w:ascii="Times New Roman" w:eastAsia="Calibri" w:hAnsi="Times New Roman" w:cs="Times New Roman"/>
        </w:rPr>
        <w:t xml:space="preserve"> – CC Callac </w:t>
      </w:r>
      <w:proofErr w:type="spellStart"/>
      <w:r w:rsidRPr="00313B09">
        <w:rPr>
          <w:rFonts w:ascii="Times New Roman" w:eastAsia="Calibri" w:hAnsi="Times New Roman" w:cs="Times New Roman"/>
        </w:rPr>
        <w:t>Argoat</w:t>
      </w:r>
      <w:proofErr w:type="spellEnd"/>
    </w:p>
    <w:p w:rsidR="00313B09" w:rsidRPr="00313B09" w:rsidRDefault="00313B09" w:rsidP="00313B09">
      <w:pPr>
        <w:ind w:left="851"/>
        <w:contextualSpacing/>
        <w:jc w:val="both"/>
        <w:rPr>
          <w:rFonts w:ascii="Times New Roman" w:eastAsia="Calibri" w:hAnsi="Times New Roman" w:cs="Times New Roman"/>
        </w:rPr>
      </w:pPr>
    </w:p>
    <w:p w:rsidR="00313B09" w:rsidRPr="00313B09" w:rsidRDefault="00313B09" w:rsidP="00313B09">
      <w:pPr>
        <w:ind w:left="851"/>
        <w:contextualSpacing/>
        <w:jc w:val="both"/>
        <w:rPr>
          <w:rFonts w:ascii="Times New Roman" w:eastAsia="Calibri" w:hAnsi="Times New Roman" w:cs="Times New Roman"/>
        </w:rPr>
      </w:pPr>
    </w:p>
    <w:p w:rsidR="00313B09" w:rsidRPr="00313B09" w:rsidRDefault="00313B09" w:rsidP="00313B09">
      <w:pPr>
        <w:numPr>
          <w:ilvl w:val="0"/>
          <w:numId w:val="5"/>
        </w:numPr>
        <w:overflowPunct w:val="0"/>
        <w:autoSpaceDE w:val="0"/>
        <w:autoSpaceDN w:val="0"/>
        <w:adjustRightInd w:val="0"/>
        <w:spacing w:after="0" w:line="240" w:lineRule="auto"/>
        <w:ind w:left="851" w:firstLine="0"/>
        <w:contextualSpacing/>
        <w:jc w:val="both"/>
        <w:textAlignment w:val="baseline"/>
        <w:rPr>
          <w:rFonts w:ascii="Times New Roman" w:eastAsia="Calibri" w:hAnsi="Times New Roman" w:cs="Times New Roman"/>
          <w:u w:val="single"/>
        </w:rPr>
      </w:pPr>
      <w:r w:rsidRPr="00313B09">
        <w:rPr>
          <w:rFonts w:ascii="Times New Roman" w:eastAsia="Calibri" w:hAnsi="Times New Roman" w:cs="Times New Roman"/>
          <w:u w:val="single"/>
        </w:rPr>
        <w:t>2 – La rationalisation du nombre de syndicats intercommunaux et de syndicats mixtes</w:t>
      </w:r>
    </w:p>
    <w:p w:rsidR="00313B09" w:rsidRPr="00313B09" w:rsidRDefault="00313B09" w:rsidP="00313B09">
      <w:pPr>
        <w:ind w:left="851"/>
        <w:contextualSpacing/>
        <w:jc w:val="both"/>
        <w:rPr>
          <w:rFonts w:ascii="Times New Roman" w:eastAsia="Calibri" w:hAnsi="Times New Roman" w:cs="Times New Roman"/>
        </w:rPr>
      </w:pPr>
      <w:r w:rsidRPr="00313B09">
        <w:rPr>
          <w:rFonts w:ascii="Times New Roman" w:eastAsia="Calibri" w:hAnsi="Times New Roman" w:cs="Times New Roman"/>
        </w:rPr>
        <w:t>-la fusion des syndicats mixtes compétents en matière d’ordures ménagères dans la zone centrale des Côtes d’Armor</w:t>
      </w:r>
    </w:p>
    <w:p w:rsidR="00313B09" w:rsidRPr="00313B09" w:rsidRDefault="00313B09" w:rsidP="00313B09">
      <w:pPr>
        <w:ind w:left="851"/>
        <w:contextualSpacing/>
        <w:jc w:val="both"/>
        <w:rPr>
          <w:rFonts w:ascii="Times New Roman" w:eastAsia="Calibri" w:hAnsi="Times New Roman" w:cs="Times New Roman"/>
        </w:rPr>
      </w:pPr>
      <w:r w:rsidRPr="00313B09">
        <w:rPr>
          <w:rFonts w:ascii="Times New Roman" w:eastAsia="Calibri" w:hAnsi="Times New Roman" w:cs="Times New Roman"/>
        </w:rPr>
        <w:t>-la rationalisation des E.P.C.I intervenant en matière d’alimentation en eau potable et assainissement.</w:t>
      </w:r>
    </w:p>
    <w:p w:rsidR="00313B09" w:rsidRPr="00313B09" w:rsidRDefault="00313B09" w:rsidP="00313B09">
      <w:pPr>
        <w:ind w:left="851"/>
        <w:contextualSpacing/>
        <w:jc w:val="both"/>
        <w:rPr>
          <w:rFonts w:ascii="Times New Roman" w:eastAsia="Calibri" w:hAnsi="Times New Roman" w:cs="Times New Roman"/>
        </w:rPr>
      </w:pPr>
      <w:r w:rsidRPr="00313B09">
        <w:rPr>
          <w:rFonts w:ascii="Times New Roman" w:eastAsia="Calibri" w:hAnsi="Times New Roman" w:cs="Times New Roman"/>
        </w:rPr>
        <w:t>-La rationalisation de syndicats intercommunaux intervenant en matière de gestion des équipements publics</w:t>
      </w:r>
    </w:p>
    <w:p w:rsidR="00313B09" w:rsidRPr="00313B09" w:rsidRDefault="00313B09" w:rsidP="00313B09">
      <w:pPr>
        <w:ind w:left="851"/>
        <w:contextualSpacing/>
        <w:jc w:val="both"/>
        <w:rPr>
          <w:rFonts w:ascii="Times New Roman" w:eastAsia="Calibri" w:hAnsi="Times New Roman" w:cs="Times New Roman"/>
        </w:rPr>
      </w:pPr>
      <w:r w:rsidRPr="00313B09">
        <w:rPr>
          <w:rFonts w:ascii="Times New Roman" w:eastAsia="Calibri" w:hAnsi="Times New Roman" w:cs="Times New Roman"/>
        </w:rPr>
        <w:t>-la rationalisation des syndicats intercommunaux intervenant en matière de gestion des services publics</w:t>
      </w:r>
    </w:p>
    <w:p w:rsidR="00313B09" w:rsidRPr="00313B09" w:rsidRDefault="00313B09" w:rsidP="00313B09">
      <w:pPr>
        <w:ind w:left="851"/>
        <w:contextualSpacing/>
        <w:jc w:val="both"/>
        <w:rPr>
          <w:rFonts w:ascii="Times New Roman" w:eastAsia="Calibri" w:hAnsi="Times New Roman" w:cs="Times New Roman"/>
        </w:rPr>
      </w:pPr>
    </w:p>
    <w:p w:rsidR="00313B09" w:rsidRPr="00313B09" w:rsidRDefault="00313B09" w:rsidP="00313B09">
      <w:pPr>
        <w:ind w:left="851"/>
        <w:jc w:val="both"/>
        <w:rPr>
          <w:rFonts w:ascii="Times New Roman" w:eastAsia="Calibri" w:hAnsi="Times New Roman" w:cs="Times New Roman"/>
        </w:rPr>
      </w:pPr>
      <w:r w:rsidRPr="00313B09">
        <w:rPr>
          <w:rFonts w:ascii="Times New Roman" w:eastAsia="Calibri" w:hAnsi="Times New Roman" w:cs="Times New Roman"/>
          <w:b/>
          <w:sz w:val="28"/>
          <w:szCs w:val="28"/>
          <w:u w:val="single"/>
        </w:rPr>
        <w:t>Le Schéma Départemental de Coopération territoriale du Finistère</w:t>
      </w:r>
    </w:p>
    <w:p w:rsidR="00313B09" w:rsidRPr="00313B09" w:rsidRDefault="00313B09" w:rsidP="00313B09">
      <w:pPr>
        <w:ind w:left="851"/>
        <w:contextualSpacing/>
        <w:jc w:val="both"/>
        <w:rPr>
          <w:rFonts w:ascii="Times New Roman" w:eastAsia="Calibri" w:hAnsi="Times New Roman" w:cs="Times New Roman"/>
        </w:rPr>
      </w:pPr>
      <w:r w:rsidRPr="00313B09">
        <w:rPr>
          <w:rFonts w:ascii="Times New Roman" w:eastAsia="Calibri" w:hAnsi="Times New Roman" w:cs="Times New Roman"/>
        </w:rPr>
        <w:tab/>
        <w:t xml:space="preserve">Le schéma reprend les mêmes orientations que celui des Côtes d’Armor en fusionnant des Communautés de Communes et en rationalisant les syndicats, notamment celui du </w:t>
      </w:r>
      <w:proofErr w:type="spellStart"/>
      <w:r w:rsidRPr="00313B09">
        <w:rPr>
          <w:rFonts w:ascii="Times New Roman" w:eastAsia="Calibri" w:hAnsi="Times New Roman" w:cs="Times New Roman"/>
        </w:rPr>
        <w:t>Stanger</w:t>
      </w:r>
      <w:proofErr w:type="spellEnd"/>
      <w:r w:rsidRPr="00313B09">
        <w:rPr>
          <w:rFonts w:ascii="Times New Roman" w:eastAsia="Calibri" w:hAnsi="Times New Roman" w:cs="Times New Roman"/>
        </w:rPr>
        <w:t xml:space="preserve"> à Carhaix.</w:t>
      </w:r>
    </w:p>
    <w:p w:rsidR="00313B09" w:rsidRPr="00313B09" w:rsidRDefault="00313B09" w:rsidP="00313B09">
      <w:pPr>
        <w:ind w:left="851"/>
        <w:contextualSpacing/>
        <w:jc w:val="both"/>
        <w:rPr>
          <w:rFonts w:ascii="Times New Roman" w:eastAsia="Calibri" w:hAnsi="Times New Roman" w:cs="Times New Roman"/>
        </w:rPr>
      </w:pPr>
    </w:p>
    <w:p w:rsidR="00313B09" w:rsidRPr="00313B09" w:rsidRDefault="00313B09" w:rsidP="00313B09">
      <w:pPr>
        <w:ind w:left="851"/>
        <w:contextualSpacing/>
        <w:jc w:val="both"/>
        <w:rPr>
          <w:rFonts w:ascii="Times New Roman" w:eastAsia="Calibri" w:hAnsi="Times New Roman" w:cs="Times New Roman"/>
        </w:rPr>
      </w:pPr>
    </w:p>
    <w:p w:rsidR="00313B09" w:rsidRPr="00313B09" w:rsidRDefault="00313B09" w:rsidP="00313B09">
      <w:pPr>
        <w:ind w:left="851"/>
        <w:jc w:val="both"/>
        <w:rPr>
          <w:rFonts w:ascii="Times New Roman" w:eastAsia="Calibri" w:hAnsi="Times New Roman" w:cs="Times New Roman"/>
        </w:rPr>
      </w:pPr>
      <w:r w:rsidRPr="00313B09">
        <w:rPr>
          <w:rFonts w:ascii="Times New Roman" w:eastAsia="Calibri" w:hAnsi="Times New Roman" w:cs="Times New Roman"/>
        </w:rPr>
        <w:tab/>
        <w:t xml:space="preserve">Dans le cadre des réflexions suscitées par la loi du 7 août 2015 sur la rationalisation du périmètre des EPCI à fiscalité propre, certaines communes </w:t>
      </w:r>
      <w:proofErr w:type="spellStart"/>
      <w:r w:rsidRPr="00313B09">
        <w:rPr>
          <w:rFonts w:ascii="Times New Roman" w:eastAsia="Calibri" w:hAnsi="Times New Roman" w:cs="Times New Roman"/>
        </w:rPr>
        <w:t>costarmoricaines</w:t>
      </w:r>
      <w:proofErr w:type="spellEnd"/>
      <w:r w:rsidRPr="00313B09">
        <w:rPr>
          <w:rFonts w:ascii="Times New Roman" w:eastAsia="Calibri" w:hAnsi="Times New Roman" w:cs="Times New Roman"/>
        </w:rPr>
        <w:t xml:space="preserve"> proches de Poher communauté, se sont interrogées sur l’opportunité de rejoindre Poher communauté. Les populations de ces communes utilisent en effet de manière quotidienne les services, les équipements de loisirs, les commerces de Carhaix. De même, les jeunes fréquentent les collèges et lycées de Carhaix, à moins de 10kms de leur lieu de résidence contre 25 kms pour Rostrenen. Ces habitudes tendent à démontrer que les dites communes forment avec Poher communauté un véritable bassin de vie et pourraient intégrer avec avantage pour leurs populations, Poher communauté.</w:t>
      </w:r>
    </w:p>
    <w:p w:rsidR="00313B09" w:rsidRPr="00313B09" w:rsidRDefault="00313B09" w:rsidP="00313B09">
      <w:pPr>
        <w:ind w:left="851"/>
        <w:jc w:val="both"/>
        <w:rPr>
          <w:rFonts w:ascii="Times New Roman" w:eastAsia="Calibri" w:hAnsi="Times New Roman" w:cs="Times New Roman"/>
        </w:rPr>
      </w:pPr>
    </w:p>
    <w:p w:rsidR="00313B09" w:rsidRPr="00313B09" w:rsidRDefault="00313B09" w:rsidP="00313B09">
      <w:pPr>
        <w:ind w:left="851"/>
        <w:jc w:val="both"/>
        <w:rPr>
          <w:rFonts w:ascii="Times New Roman" w:eastAsia="Calibri" w:hAnsi="Times New Roman" w:cs="Times New Roman"/>
        </w:rPr>
      </w:pPr>
      <w:r w:rsidRPr="00313B09">
        <w:rPr>
          <w:rFonts w:ascii="Times New Roman" w:eastAsia="Calibri" w:hAnsi="Times New Roman" w:cs="Times New Roman"/>
          <w:b/>
          <w:i/>
        </w:rPr>
        <w:tab/>
      </w:r>
      <w:r w:rsidRPr="00313B09">
        <w:rPr>
          <w:rFonts w:ascii="Times New Roman" w:eastAsia="Calibri" w:hAnsi="Times New Roman" w:cs="Times New Roman"/>
        </w:rPr>
        <w:t>Le Conseil Municipal, après en avoir délibéré et à l’unanimité :</w:t>
      </w:r>
    </w:p>
    <w:p w:rsidR="00313B09" w:rsidRPr="00313B09" w:rsidRDefault="00313B09" w:rsidP="00313B09">
      <w:pPr>
        <w:ind w:left="851"/>
        <w:jc w:val="both"/>
        <w:rPr>
          <w:rFonts w:ascii="Times New Roman" w:eastAsia="Calibri" w:hAnsi="Times New Roman" w:cs="Times New Roman"/>
        </w:rPr>
      </w:pPr>
      <w:r w:rsidRPr="00313B09">
        <w:rPr>
          <w:rFonts w:ascii="Times New Roman" w:eastAsia="Calibri" w:hAnsi="Times New Roman" w:cs="Times New Roman"/>
        </w:rPr>
        <w:tab/>
      </w:r>
      <w:r w:rsidRPr="00313B09">
        <w:rPr>
          <w:rFonts w:ascii="Times New Roman" w:eastAsia="Calibri" w:hAnsi="Times New Roman" w:cs="Times New Roman"/>
        </w:rPr>
        <w:sym w:font="Wingdings" w:char="F0D8"/>
      </w:r>
      <w:r w:rsidRPr="00313B09">
        <w:rPr>
          <w:rFonts w:ascii="Times New Roman" w:eastAsia="Calibri" w:hAnsi="Times New Roman" w:cs="Times New Roman"/>
        </w:rPr>
        <w:t>Emet un avis défavorable aux projets de Schéma Départementaux de Coopération Intercommunale des Côtes d’Armor et du Finistère.</w:t>
      </w:r>
    </w:p>
    <w:p w:rsidR="00313B09" w:rsidRPr="00313B09" w:rsidRDefault="00313B09" w:rsidP="00313B09">
      <w:pPr>
        <w:ind w:left="851"/>
        <w:jc w:val="both"/>
        <w:rPr>
          <w:rFonts w:ascii="Times New Roman" w:eastAsia="Calibri" w:hAnsi="Times New Roman" w:cs="Times New Roman"/>
          <w:u w:val="single"/>
        </w:rPr>
      </w:pPr>
      <w:r w:rsidRPr="00313B09">
        <w:rPr>
          <w:rFonts w:ascii="Times New Roman" w:eastAsia="Calibri" w:hAnsi="Times New Roman" w:cs="Times New Roman"/>
        </w:rPr>
        <w:tab/>
      </w:r>
      <w:r w:rsidRPr="00313B09">
        <w:rPr>
          <w:rFonts w:ascii="Times New Roman" w:eastAsia="Calibri" w:hAnsi="Times New Roman" w:cs="Times New Roman"/>
        </w:rPr>
        <w:sym w:font="Wingdings" w:char="F0D8"/>
      </w:r>
      <w:r w:rsidRPr="00313B09">
        <w:rPr>
          <w:rFonts w:ascii="Times New Roman" w:eastAsia="Calibri" w:hAnsi="Times New Roman" w:cs="Times New Roman"/>
        </w:rPr>
        <w:t xml:space="preserve">C’est pourquoi, bien que non prévu dans le SDCI du Finistère ni dans celui des Côtes d’Armor, alors même qu’il aurait été profitable que soit également mis en place une commission interdépartementale, le conseil municipal soutient dans leurs démarches les communes qui formuleraient le vœu d’intégrer Poher communauté et demande que soit étudiée avec la plus grande considération, à la fois par la CDCI du Finistère et celle des </w:t>
      </w:r>
      <w:r w:rsidRPr="00313B09">
        <w:rPr>
          <w:rFonts w:ascii="Times New Roman" w:eastAsia="Calibri" w:hAnsi="Times New Roman" w:cs="Times New Roman"/>
        </w:rPr>
        <w:lastRenderedPageBreak/>
        <w:t xml:space="preserve">Côtes d’Armor, l’hypothèse d’une extension  de Poher communauté aux communes des Côtes </w:t>
      </w:r>
      <w:proofErr w:type="spellStart"/>
      <w:r w:rsidRPr="00313B09">
        <w:rPr>
          <w:rFonts w:ascii="Times New Roman" w:eastAsia="Calibri" w:hAnsi="Times New Roman" w:cs="Times New Roman"/>
        </w:rPr>
        <w:t>D’armor</w:t>
      </w:r>
      <w:proofErr w:type="spellEnd"/>
      <w:r w:rsidRPr="00313B09">
        <w:rPr>
          <w:rFonts w:ascii="Times New Roman" w:eastAsia="Calibri" w:hAnsi="Times New Roman" w:cs="Times New Roman"/>
        </w:rPr>
        <w:t xml:space="preserve"> et du Finistère qui en exprimeraient la volonté.</w:t>
      </w:r>
      <w:r w:rsidRPr="00313B09">
        <w:rPr>
          <w:rFonts w:ascii="Times New Roman" w:eastAsia="Calibri" w:hAnsi="Times New Roman" w:cs="Times New Roman"/>
          <w:u w:val="single"/>
        </w:rPr>
        <w:t xml:space="preserve"> </w:t>
      </w:r>
    </w:p>
    <w:p w:rsidR="00313B09" w:rsidRPr="00313B09" w:rsidRDefault="00313B09" w:rsidP="00313B09">
      <w:pPr>
        <w:overflowPunct w:val="0"/>
        <w:autoSpaceDE w:val="0"/>
        <w:autoSpaceDN w:val="0"/>
        <w:adjustRightInd w:val="0"/>
        <w:spacing w:after="0" w:line="240" w:lineRule="auto"/>
        <w:ind w:left="700"/>
        <w:textAlignment w:val="baseline"/>
        <w:rPr>
          <w:rFonts w:ascii="Times New Roman" w:eastAsia="Times New Roman" w:hAnsi="Times New Roman" w:cs="Times New Roman"/>
          <w:spacing w:val="7"/>
          <w:lang w:eastAsia="fr-FR"/>
        </w:rPr>
      </w:pPr>
      <w:r w:rsidRPr="00313B09">
        <w:rPr>
          <w:rFonts w:ascii="Times New Roman" w:eastAsia="Times New Roman" w:hAnsi="Times New Roman" w:cs="Times New Roman"/>
          <w:lang w:eastAsia="fr-FR"/>
        </w:rPr>
        <w:tab/>
      </w:r>
      <w:r w:rsidRPr="00313B09">
        <w:rPr>
          <w:rFonts w:ascii="Times New Roman" w:eastAsia="Times New Roman" w:hAnsi="Times New Roman" w:cs="Times New Roman"/>
          <w:szCs w:val="20"/>
          <w:lang w:eastAsia="fr-FR"/>
        </w:rPr>
        <w:tab/>
      </w:r>
      <w:r w:rsidRPr="00313B09">
        <w:rPr>
          <w:rFonts w:ascii="Times New Roman" w:eastAsia="Times New Roman" w:hAnsi="Times New Roman" w:cs="Times New Roman"/>
          <w:szCs w:val="20"/>
          <w:lang w:eastAsia="fr-FR"/>
        </w:rPr>
        <w:tab/>
      </w:r>
    </w:p>
    <w:p w:rsidR="00313B09" w:rsidRPr="00313B09" w:rsidRDefault="00313B09" w:rsidP="00313B09">
      <w:pPr>
        <w:overflowPunct w:val="0"/>
        <w:autoSpaceDE w:val="0"/>
        <w:autoSpaceDN w:val="0"/>
        <w:adjustRightInd w:val="0"/>
        <w:spacing w:after="0" w:line="240" w:lineRule="auto"/>
        <w:ind w:left="709"/>
        <w:jc w:val="center"/>
        <w:textAlignment w:val="baseline"/>
        <w:rPr>
          <w:rFonts w:ascii="Garamond" w:eastAsia="Times New Roman" w:hAnsi="Garamond" w:cs="Times New Roman"/>
          <w:b/>
          <w:bCs/>
          <w:i/>
          <w:iCs/>
          <w:sz w:val="24"/>
          <w:szCs w:val="24"/>
          <w:u w:val="single"/>
          <w:lang w:eastAsia="fr-FR"/>
        </w:rPr>
      </w:pPr>
      <w:r w:rsidRPr="00313B09">
        <w:rPr>
          <w:rFonts w:ascii="Garamond" w:eastAsia="Times New Roman" w:hAnsi="Garamond" w:cs="Times New Roman"/>
          <w:b/>
          <w:bCs/>
          <w:i/>
          <w:iCs/>
          <w:sz w:val="24"/>
          <w:szCs w:val="24"/>
          <w:u w:val="single"/>
          <w:lang w:eastAsia="fr-FR"/>
        </w:rPr>
        <w:t>PROGRAMME DE VOIRIE 2016</w:t>
      </w:r>
    </w:p>
    <w:p w:rsidR="00313B09" w:rsidRPr="00313B09" w:rsidRDefault="00313B09" w:rsidP="00313B09">
      <w:pPr>
        <w:overflowPunct w:val="0"/>
        <w:autoSpaceDE w:val="0"/>
        <w:autoSpaceDN w:val="0"/>
        <w:adjustRightInd w:val="0"/>
        <w:spacing w:after="0" w:line="240" w:lineRule="auto"/>
        <w:ind w:left="720" w:right="43"/>
        <w:jc w:val="center"/>
        <w:textAlignment w:val="baseline"/>
        <w:rPr>
          <w:rFonts w:ascii="Times New Roman" w:eastAsia="Times New Roman" w:hAnsi="Times New Roman" w:cs="Times New Roman"/>
          <w:sz w:val="24"/>
          <w:szCs w:val="20"/>
          <w:lang w:eastAsia="fr-FR"/>
        </w:rPr>
      </w:pPr>
    </w:p>
    <w:p w:rsidR="00313B09" w:rsidRPr="00313B09" w:rsidRDefault="00313B09" w:rsidP="00313B09">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lang w:eastAsia="fr-FR"/>
        </w:rPr>
      </w:pPr>
      <w:r w:rsidRPr="00313B09">
        <w:rPr>
          <w:rFonts w:ascii="Times New Roman" w:eastAsia="Times New Roman" w:hAnsi="Times New Roman" w:cs="Times New Roman"/>
          <w:sz w:val="24"/>
          <w:szCs w:val="20"/>
          <w:lang w:eastAsia="fr-FR"/>
        </w:rPr>
        <w:tab/>
      </w:r>
      <w:r w:rsidRPr="00313B09">
        <w:rPr>
          <w:rFonts w:ascii="Times New Roman" w:eastAsia="Times New Roman" w:hAnsi="Times New Roman" w:cs="Times New Roman"/>
          <w:lang w:eastAsia="fr-FR"/>
        </w:rPr>
        <w:t>Le Maire donne connaissance à l’assemblée du devis établi par les services de l’A.D.A.C de Saint Brieuc au titre du programme de voirie 2016 et donne le compte rendu des travaux de la commission voirie.</w:t>
      </w:r>
    </w:p>
    <w:p w:rsidR="00313B09" w:rsidRPr="00313B09" w:rsidRDefault="00313B09" w:rsidP="00313B09">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lang w:eastAsia="fr-FR"/>
        </w:rPr>
      </w:pPr>
    </w:p>
    <w:p w:rsidR="00313B09" w:rsidRPr="00313B09" w:rsidRDefault="00313B09" w:rsidP="00313B09">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lang w:eastAsia="fr-FR"/>
        </w:rPr>
      </w:pPr>
      <w:r w:rsidRPr="00313B09">
        <w:rPr>
          <w:rFonts w:ascii="Times New Roman" w:eastAsia="Times New Roman" w:hAnsi="Times New Roman" w:cs="Times New Roman"/>
          <w:lang w:eastAsia="fr-FR"/>
        </w:rPr>
        <w:tab/>
        <w:t>Le conseil municipal, après en avoir délibéré,</w:t>
      </w:r>
    </w:p>
    <w:p w:rsidR="00313B09" w:rsidRPr="00313B09" w:rsidRDefault="00313B09" w:rsidP="00313B09">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lang w:eastAsia="fr-FR"/>
        </w:rPr>
      </w:pPr>
    </w:p>
    <w:p w:rsidR="00313B09" w:rsidRPr="00313B09" w:rsidRDefault="00313B09" w:rsidP="00313B09">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lang w:eastAsia="fr-FR"/>
        </w:rPr>
      </w:pPr>
      <w:r w:rsidRPr="00313B09">
        <w:rPr>
          <w:rFonts w:ascii="Times New Roman" w:eastAsia="Times New Roman" w:hAnsi="Times New Roman" w:cs="Times New Roman"/>
          <w:lang w:eastAsia="fr-FR"/>
        </w:rPr>
        <w:tab/>
        <w:t xml:space="preserve">Décide, à l’unanimité de programmer </w:t>
      </w:r>
    </w:p>
    <w:p w:rsidR="00313B09" w:rsidRPr="00313B09" w:rsidRDefault="00313B09" w:rsidP="00313B09">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lang w:eastAsia="fr-FR"/>
        </w:rPr>
      </w:pPr>
      <w:r w:rsidRPr="00313B09">
        <w:rPr>
          <w:rFonts w:ascii="Times New Roman" w:eastAsia="Times New Roman" w:hAnsi="Times New Roman" w:cs="Times New Roman"/>
          <w:lang w:eastAsia="fr-FR"/>
        </w:rPr>
        <w:tab/>
      </w:r>
      <w:r w:rsidRPr="00313B09">
        <w:rPr>
          <w:rFonts w:ascii="Times New Roman" w:eastAsia="Times New Roman" w:hAnsi="Times New Roman" w:cs="Times New Roman"/>
          <w:lang w:eastAsia="fr-FR"/>
        </w:rPr>
        <w:sym w:font="Wingdings" w:char="F0C4"/>
      </w:r>
      <w:proofErr w:type="gramStart"/>
      <w:r w:rsidRPr="00313B09">
        <w:rPr>
          <w:rFonts w:ascii="Times New Roman" w:eastAsia="Times New Roman" w:hAnsi="Times New Roman" w:cs="Times New Roman"/>
          <w:lang w:eastAsia="fr-FR"/>
        </w:rPr>
        <w:t>en</w:t>
      </w:r>
      <w:proofErr w:type="gramEnd"/>
      <w:r w:rsidRPr="00313B09">
        <w:rPr>
          <w:rFonts w:ascii="Times New Roman" w:eastAsia="Times New Roman" w:hAnsi="Times New Roman" w:cs="Times New Roman"/>
          <w:lang w:eastAsia="fr-FR"/>
        </w:rPr>
        <w:t xml:space="preserve"> tranche ferme, les travaux sur : </w:t>
      </w:r>
    </w:p>
    <w:p w:rsidR="00313B09" w:rsidRPr="00313B09" w:rsidRDefault="00313B09" w:rsidP="00313B09">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lang w:eastAsia="fr-FR"/>
        </w:rPr>
      </w:pPr>
      <w:r w:rsidRPr="00313B09">
        <w:rPr>
          <w:rFonts w:ascii="Times New Roman" w:eastAsia="Times New Roman" w:hAnsi="Times New Roman" w:cs="Times New Roman"/>
          <w:lang w:eastAsia="fr-FR"/>
        </w:rPr>
        <w:tab/>
        <w:t xml:space="preserve">- La VC n°3 au lieu-dit </w:t>
      </w:r>
      <w:proofErr w:type="spellStart"/>
      <w:r w:rsidRPr="00313B09">
        <w:rPr>
          <w:rFonts w:ascii="Times New Roman" w:eastAsia="Times New Roman" w:hAnsi="Times New Roman" w:cs="Times New Roman"/>
          <w:lang w:eastAsia="fr-FR"/>
        </w:rPr>
        <w:t>Kerléon</w:t>
      </w:r>
      <w:proofErr w:type="spellEnd"/>
      <w:r w:rsidRPr="00313B09">
        <w:rPr>
          <w:rFonts w:ascii="Times New Roman" w:eastAsia="Times New Roman" w:hAnsi="Times New Roman" w:cs="Times New Roman"/>
          <w:lang w:eastAsia="fr-FR"/>
        </w:rPr>
        <w:t xml:space="preserve">  pour 4.430€ H.T réfection de la chaussée en enrobé à chaud.</w:t>
      </w:r>
    </w:p>
    <w:p w:rsidR="00313B09" w:rsidRPr="00313B09" w:rsidRDefault="00313B09" w:rsidP="00313B09">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lang w:eastAsia="fr-FR"/>
        </w:rPr>
      </w:pPr>
      <w:r w:rsidRPr="00313B09">
        <w:rPr>
          <w:rFonts w:ascii="Times New Roman" w:eastAsia="Times New Roman" w:hAnsi="Times New Roman" w:cs="Times New Roman"/>
          <w:lang w:eastAsia="fr-FR"/>
        </w:rPr>
        <w:tab/>
        <w:t>- Sur diverses voies de la commune du Point à Temps pour 6.270€ H.T</w:t>
      </w:r>
    </w:p>
    <w:p w:rsidR="00313B09" w:rsidRPr="00313B09" w:rsidRDefault="00313B09" w:rsidP="00313B09">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lang w:eastAsia="fr-FR"/>
        </w:rPr>
      </w:pPr>
      <w:r w:rsidRPr="00313B09">
        <w:rPr>
          <w:rFonts w:ascii="Times New Roman" w:eastAsia="Times New Roman" w:hAnsi="Times New Roman" w:cs="Times New Roman"/>
          <w:lang w:eastAsia="fr-FR"/>
        </w:rPr>
        <w:tab/>
      </w:r>
      <w:r w:rsidRPr="00313B09">
        <w:rPr>
          <w:rFonts w:ascii="Times New Roman" w:eastAsia="Times New Roman" w:hAnsi="Times New Roman" w:cs="Times New Roman"/>
          <w:lang w:eastAsia="fr-FR"/>
        </w:rPr>
        <w:sym w:font="Wingdings" w:char="F0C4"/>
      </w:r>
      <w:proofErr w:type="gramStart"/>
      <w:r w:rsidRPr="00313B09">
        <w:rPr>
          <w:rFonts w:ascii="Times New Roman" w:eastAsia="Times New Roman" w:hAnsi="Times New Roman" w:cs="Times New Roman"/>
          <w:lang w:eastAsia="fr-FR"/>
        </w:rPr>
        <w:t>en</w:t>
      </w:r>
      <w:proofErr w:type="gramEnd"/>
      <w:r w:rsidRPr="00313B09">
        <w:rPr>
          <w:rFonts w:ascii="Times New Roman" w:eastAsia="Times New Roman" w:hAnsi="Times New Roman" w:cs="Times New Roman"/>
          <w:lang w:eastAsia="fr-FR"/>
        </w:rPr>
        <w:t xml:space="preserve"> tranche conditionnelle, les travaux sur :</w:t>
      </w:r>
    </w:p>
    <w:p w:rsidR="00313B09" w:rsidRPr="00313B09" w:rsidRDefault="00313B09" w:rsidP="00313B09">
      <w:pPr>
        <w:numPr>
          <w:ilvl w:val="0"/>
          <w:numId w:val="7"/>
        </w:numPr>
        <w:overflowPunct w:val="0"/>
        <w:autoSpaceDE w:val="0"/>
        <w:autoSpaceDN w:val="0"/>
        <w:adjustRightInd w:val="0"/>
        <w:spacing w:after="0" w:line="240" w:lineRule="auto"/>
        <w:ind w:right="43"/>
        <w:contextualSpacing/>
        <w:jc w:val="both"/>
        <w:textAlignment w:val="baseline"/>
        <w:rPr>
          <w:rFonts w:ascii="Times New Roman" w:eastAsia="Times New Roman" w:hAnsi="Times New Roman" w:cs="Times New Roman"/>
          <w:lang w:eastAsia="fr-FR"/>
        </w:rPr>
      </w:pPr>
      <w:r w:rsidRPr="00313B09">
        <w:rPr>
          <w:rFonts w:ascii="Times New Roman" w:eastAsia="Times New Roman" w:hAnsi="Times New Roman" w:cs="Times New Roman"/>
          <w:lang w:eastAsia="fr-FR"/>
        </w:rPr>
        <w:t xml:space="preserve">La voie communale n°8 au lieu-dit </w:t>
      </w:r>
      <w:proofErr w:type="spellStart"/>
      <w:r w:rsidRPr="00313B09">
        <w:rPr>
          <w:rFonts w:ascii="Times New Roman" w:eastAsia="Times New Roman" w:hAnsi="Times New Roman" w:cs="Times New Roman"/>
          <w:lang w:eastAsia="fr-FR"/>
        </w:rPr>
        <w:t>Crech</w:t>
      </w:r>
      <w:proofErr w:type="spellEnd"/>
      <w:r w:rsidRPr="00313B09">
        <w:rPr>
          <w:rFonts w:ascii="Times New Roman" w:eastAsia="Times New Roman" w:hAnsi="Times New Roman" w:cs="Times New Roman"/>
          <w:lang w:eastAsia="fr-FR"/>
        </w:rPr>
        <w:t xml:space="preserve"> Ar </w:t>
      </w:r>
      <w:proofErr w:type="spellStart"/>
      <w:r w:rsidRPr="00313B09">
        <w:rPr>
          <w:rFonts w:ascii="Times New Roman" w:eastAsia="Times New Roman" w:hAnsi="Times New Roman" w:cs="Times New Roman"/>
          <w:lang w:eastAsia="fr-FR"/>
        </w:rPr>
        <w:t>Vungle</w:t>
      </w:r>
      <w:proofErr w:type="spellEnd"/>
      <w:r w:rsidRPr="00313B09">
        <w:rPr>
          <w:rFonts w:ascii="Times New Roman" w:eastAsia="Times New Roman" w:hAnsi="Times New Roman" w:cs="Times New Roman"/>
          <w:lang w:eastAsia="fr-FR"/>
        </w:rPr>
        <w:t xml:space="preserve"> pour 2.146€ HT.</w:t>
      </w:r>
    </w:p>
    <w:p w:rsidR="00313B09" w:rsidRPr="00313B09" w:rsidRDefault="00313B09" w:rsidP="00313B09">
      <w:pPr>
        <w:overflowPunct w:val="0"/>
        <w:autoSpaceDE w:val="0"/>
        <w:autoSpaceDN w:val="0"/>
        <w:adjustRightInd w:val="0"/>
        <w:spacing w:after="0" w:line="240" w:lineRule="auto"/>
        <w:ind w:left="1770" w:right="43"/>
        <w:contextualSpacing/>
        <w:jc w:val="both"/>
        <w:textAlignment w:val="baseline"/>
        <w:rPr>
          <w:rFonts w:ascii="Times New Roman" w:eastAsia="Times New Roman" w:hAnsi="Times New Roman" w:cs="Times New Roman"/>
          <w:lang w:eastAsia="fr-FR"/>
        </w:rPr>
      </w:pPr>
    </w:p>
    <w:p w:rsidR="00313B09" w:rsidRPr="00313B09" w:rsidRDefault="00313B09" w:rsidP="00313B09">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lang w:eastAsia="fr-FR"/>
        </w:rPr>
      </w:pPr>
      <w:r w:rsidRPr="00313B09">
        <w:rPr>
          <w:rFonts w:ascii="Times New Roman" w:eastAsia="Times New Roman" w:hAnsi="Times New Roman" w:cs="Times New Roman"/>
          <w:lang w:eastAsia="fr-FR"/>
        </w:rPr>
        <w:tab/>
        <w:t>Soit un total de 10.700€ H.T et 12.840 € TTC pour la tranche ferme</w:t>
      </w:r>
    </w:p>
    <w:p w:rsidR="00313B09" w:rsidRPr="00313B09" w:rsidRDefault="00313B09" w:rsidP="00313B09">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lang w:eastAsia="fr-FR"/>
        </w:rPr>
      </w:pPr>
      <w:r w:rsidRPr="00313B09">
        <w:rPr>
          <w:rFonts w:ascii="Times New Roman" w:eastAsia="Times New Roman" w:hAnsi="Times New Roman" w:cs="Times New Roman"/>
          <w:lang w:eastAsia="fr-FR"/>
        </w:rPr>
        <w:tab/>
        <w:t>Et 2.146€ H.T – 2.575,20€ TTC pour la tranche conditionnelle.</w:t>
      </w:r>
    </w:p>
    <w:p w:rsidR="00313B09" w:rsidRPr="00313B09" w:rsidRDefault="00313B09" w:rsidP="00313B09">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lang w:eastAsia="fr-FR"/>
        </w:rPr>
      </w:pPr>
      <w:r w:rsidRPr="00313B09">
        <w:rPr>
          <w:rFonts w:ascii="Times New Roman" w:eastAsia="Times New Roman" w:hAnsi="Times New Roman" w:cs="Times New Roman"/>
          <w:lang w:eastAsia="fr-FR"/>
        </w:rPr>
        <w:tab/>
      </w:r>
      <w:r w:rsidRPr="00313B09">
        <w:rPr>
          <w:rFonts w:ascii="Times New Roman" w:eastAsia="Times New Roman" w:hAnsi="Times New Roman" w:cs="Times New Roman"/>
          <w:lang w:eastAsia="fr-FR"/>
        </w:rPr>
        <w:tab/>
      </w:r>
    </w:p>
    <w:p w:rsidR="00313B09" w:rsidRPr="00313B09" w:rsidRDefault="00313B09" w:rsidP="00313B09">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lang w:eastAsia="fr-FR"/>
        </w:rPr>
      </w:pPr>
      <w:r w:rsidRPr="00313B09">
        <w:rPr>
          <w:rFonts w:ascii="Times New Roman" w:eastAsia="Times New Roman" w:hAnsi="Times New Roman" w:cs="Times New Roman"/>
          <w:lang w:eastAsia="fr-FR"/>
        </w:rPr>
        <w:tab/>
        <w:t>Autorise le maire à engager la consultation dans le cadre du groupement de commandes approuvé par délibération en date du 14 octobre 2015.</w:t>
      </w:r>
    </w:p>
    <w:p w:rsidR="00313B09" w:rsidRPr="00313B09" w:rsidRDefault="00313B09" w:rsidP="00313B09">
      <w:pPr>
        <w:overflowPunct w:val="0"/>
        <w:autoSpaceDE w:val="0"/>
        <w:autoSpaceDN w:val="0"/>
        <w:adjustRightInd w:val="0"/>
        <w:spacing w:after="0" w:line="240" w:lineRule="auto"/>
        <w:ind w:left="720" w:right="43" w:firstLine="1440"/>
        <w:jc w:val="both"/>
        <w:textAlignment w:val="baseline"/>
        <w:rPr>
          <w:rFonts w:ascii="Times New Roman" w:eastAsia="Times New Roman" w:hAnsi="Times New Roman" w:cs="Times New Roman"/>
          <w:lang w:eastAsia="fr-FR"/>
        </w:rPr>
      </w:pPr>
    </w:p>
    <w:p w:rsidR="00313B09" w:rsidRPr="00313B09" w:rsidRDefault="00313B09" w:rsidP="00313B09">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sz w:val="24"/>
          <w:szCs w:val="20"/>
          <w:lang w:eastAsia="fr-FR"/>
        </w:rPr>
      </w:pPr>
    </w:p>
    <w:p w:rsidR="00313B09" w:rsidRPr="00313B09" w:rsidRDefault="00313B09" w:rsidP="00313B09">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sz w:val="24"/>
          <w:szCs w:val="20"/>
          <w:lang w:eastAsia="fr-FR"/>
        </w:rPr>
      </w:pPr>
    </w:p>
    <w:p w:rsidR="00313B09" w:rsidRPr="00313B09" w:rsidRDefault="00313B09" w:rsidP="00313B09">
      <w:pPr>
        <w:overflowPunct w:val="0"/>
        <w:autoSpaceDE w:val="0"/>
        <w:autoSpaceDN w:val="0"/>
        <w:adjustRightInd w:val="0"/>
        <w:spacing w:after="0" w:line="240" w:lineRule="auto"/>
        <w:ind w:left="709"/>
        <w:jc w:val="center"/>
        <w:textAlignment w:val="baseline"/>
        <w:rPr>
          <w:rFonts w:ascii="Garamond" w:eastAsia="Times New Roman" w:hAnsi="Garamond" w:cs="Times New Roman"/>
          <w:b/>
          <w:bCs/>
          <w:i/>
          <w:iCs/>
          <w:sz w:val="24"/>
          <w:szCs w:val="24"/>
          <w:u w:val="single"/>
          <w:lang w:eastAsia="fr-FR"/>
        </w:rPr>
      </w:pPr>
      <w:r w:rsidRPr="00313B09">
        <w:rPr>
          <w:rFonts w:ascii="Garamond" w:eastAsia="Times New Roman" w:hAnsi="Garamond" w:cs="Times New Roman"/>
          <w:b/>
          <w:bCs/>
          <w:i/>
          <w:iCs/>
          <w:sz w:val="24"/>
          <w:szCs w:val="24"/>
          <w:u w:val="single"/>
          <w:lang w:eastAsia="fr-FR"/>
        </w:rPr>
        <w:t>NOUVEAU REGLEMENT DE LA SALLE DES FÊTES</w:t>
      </w:r>
    </w:p>
    <w:p w:rsidR="00313B09" w:rsidRPr="00313B09" w:rsidRDefault="00313B09" w:rsidP="00313B09">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sz w:val="24"/>
          <w:szCs w:val="20"/>
          <w:lang w:eastAsia="fr-FR"/>
        </w:rPr>
      </w:pPr>
    </w:p>
    <w:p w:rsidR="00313B09" w:rsidRPr="00313B09" w:rsidRDefault="00313B09" w:rsidP="00313B09">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sz w:val="24"/>
          <w:szCs w:val="20"/>
          <w:lang w:eastAsia="fr-FR"/>
        </w:rPr>
      </w:pPr>
      <w:r w:rsidRPr="00313B09">
        <w:rPr>
          <w:rFonts w:ascii="Times New Roman" w:eastAsia="Times New Roman" w:hAnsi="Times New Roman" w:cs="Times New Roman"/>
          <w:sz w:val="24"/>
          <w:szCs w:val="20"/>
          <w:lang w:eastAsia="fr-FR"/>
        </w:rPr>
        <w:tab/>
        <w:t>Madame Sylvie LE MAT, adjointe chargée des bâtiments communaux, présente à l’assemblée la proposition de la commission concernant le nouveau règlement d’utilisation de la salle des fêtes ainsi que du contrat de location :</w:t>
      </w:r>
    </w:p>
    <w:p w:rsidR="00313B09" w:rsidRPr="00313B09" w:rsidRDefault="00313B09" w:rsidP="00313B09">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sz w:val="24"/>
          <w:szCs w:val="20"/>
          <w:lang w:eastAsia="fr-FR"/>
        </w:rPr>
      </w:pPr>
    </w:p>
    <w:p w:rsidR="00313B09" w:rsidRPr="00313B09" w:rsidRDefault="00313B09" w:rsidP="00313B09">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sz w:val="24"/>
          <w:szCs w:val="20"/>
          <w:lang w:eastAsia="fr-FR"/>
        </w:rPr>
      </w:pPr>
    </w:p>
    <w:p w:rsidR="00313B09" w:rsidRPr="00313B09" w:rsidRDefault="00313B09" w:rsidP="00313B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center"/>
        <w:rPr>
          <w:rFonts w:ascii="Tahoma,Bold" w:eastAsia="Times New Roman" w:hAnsi="Tahoma,Bold" w:cs="Tahoma,Bold"/>
          <w:b/>
          <w:bCs/>
          <w:color w:val="000000"/>
          <w:sz w:val="28"/>
          <w:szCs w:val="28"/>
          <w:lang w:eastAsia="fr-FR"/>
        </w:rPr>
      </w:pPr>
      <w:r w:rsidRPr="00313B09">
        <w:rPr>
          <w:rFonts w:ascii="Tahoma,Bold" w:eastAsia="Times New Roman" w:hAnsi="Tahoma,Bold" w:cs="Tahoma,Bold"/>
          <w:b/>
          <w:bCs/>
          <w:color w:val="000000"/>
          <w:sz w:val="28"/>
          <w:szCs w:val="28"/>
          <w:lang w:eastAsia="fr-FR"/>
        </w:rPr>
        <w:t>REGLEMENT DE LA SALLE POLYVALENTE</w:t>
      </w:r>
    </w:p>
    <w:p w:rsidR="00313B09" w:rsidRPr="00313B09" w:rsidRDefault="00313B09" w:rsidP="00313B09">
      <w:pPr>
        <w:autoSpaceDE w:val="0"/>
        <w:autoSpaceDN w:val="0"/>
        <w:adjustRightInd w:val="0"/>
        <w:spacing w:after="0" w:line="240" w:lineRule="auto"/>
        <w:ind w:left="709"/>
        <w:jc w:val="both"/>
        <w:rPr>
          <w:rFonts w:ascii="Tahoma,Bold" w:eastAsia="Times New Roman" w:hAnsi="Tahoma,Bold" w:cs="Tahoma,Bold"/>
          <w:b/>
          <w:bCs/>
          <w:color w:val="000000"/>
          <w:lang w:eastAsia="fr-FR"/>
        </w:rPr>
      </w:pPr>
    </w:p>
    <w:p w:rsidR="00313B09" w:rsidRPr="00313B09" w:rsidRDefault="00313B09" w:rsidP="00313B09">
      <w:pPr>
        <w:autoSpaceDE w:val="0"/>
        <w:autoSpaceDN w:val="0"/>
        <w:adjustRightInd w:val="0"/>
        <w:spacing w:after="0" w:line="240" w:lineRule="auto"/>
        <w:ind w:left="709"/>
        <w:jc w:val="both"/>
        <w:rPr>
          <w:rFonts w:ascii="Tahoma,Bold" w:eastAsia="Times New Roman" w:hAnsi="Tahoma,Bold" w:cs="Tahoma,Bold"/>
          <w:b/>
          <w:bCs/>
          <w:color w:val="000000"/>
          <w:lang w:eastAsia="fr-FR"/>
        </w:rPr>
      </w:pPr>
    </w:p>
    <w:p w:rsidR="00313B09" w:rsidRPr="00313B09" w:rsidRDefault="00313B09" w:rsidP="00313B09">
      <w:pPr>
        <w:autoSpaceDE w:val="0"/>
        <w:autoSpaceDN w:val="0"/>
        <w:adjustRightInd w:val="0"/>
        <w:spacing w:after="0" w:line="240" w:lineRule="auto"/>
        <w:ind w:left="709"/>
        <w:jc w:val="both"/>
        <w:rPr>
          <w:rFonts w:ascii="Tahoma,Bold" w:eastAsia="Times New Roman" w:hAnsi="Tahoma,Bold" w:cs="Tahoma,Bold"/>
          <w:b/>
          <w:bCs/>
          <w:color w:val="000000"/>
          <w:lang w:eastAsia="fr-FR"/>
        </w:rPr>
      </w:pPr>
      <w:r w:rsidRPr="00313B09">
        <w:rPr>
          <w:rFonts w:ascii="Tahoma,Bold" w:eastAsia="Times New Roman" w:hAnsi="Tahoma,Bold" w:cs="Tahoma,Bold"/>
          <w:b/>
          <w:bCs/>
          <w:color w:val="000000"/>
          <w:lang w:eastAsia="fr-FR"/>
        </w:rPr>
        <w:t xml:space="preserve">ARTICLE 1 – </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r w:rsidRPr="00313B09">
        <w:rPr>
          <w:rFonts w:ascii="Tahoma" w:eastAsia="Times New Roman" w:hAnsi="Tahoma" w:cs="Tahoma"/>
          <w:color w:val="000000"/>
          <w:lang w:eastAsia="fr-FR"/>
        </w:rPr>
        <w:t>La salle polyvalente est ouverte à toutes les associations, ainsi qu’à l'organisation de tous types de manifestations à caractère familial (baptême, mariage,</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proofErr w:type="gramStart"/>
      <w:r w:rsidRPr="00313B09">
        <w:rPr>
          <w:rFonts w:ascii="Tahoma" w:eastAsia="Times New Roman" w:hAnsi="Tahoma" w:cs="Tahoma"/>
          <w:color w:val="000000"/>
          <w:lang w:eastAsia="fr-FR"/>
        </w:rPr>
        <w:t>anniversaire</w:t>
      </w:r>
      <w:proofErr w:type="gramEnd"/>
      <w:r w:rsidRPr="00313B09">
        <w:rPr>
          <w:rFonts w:ascii="Tahoma" w:eastAsia="Times New Roman" w:hAnsi="Tahoma" w:cs="Tahoma"/>
          <w:color w:val="000000"/>
          <w:lang w:eastAsia="fr-FR"/>
        </w:rPr>
        <w:t>…). Elle peut également être louée à des professionnels.</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r w:rsidRPr="00313B09">
        <w:rPr>
          <w:rFonts w:ascii="Tahoma" w:eastAsia="Times New Roman" w:hAnsi="Tahoma" w:cs="Tahoma"/>
          <w:color w:val="000000"/>
          <w:lang w:eastAsia="fr-FR"/>
        </w:rPr>
        <w:t>Conformément au principe constitutionnel de laïcité, la salle ne peut être utilisée pour des</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proofErr w:type="gramStart"/>
      <w:r w:rsidRPr="00313B09">
        <w:rPr>
          <w:rFonts w:ascii="Tahoma" w:eastAsia="Times New Roman" w:hAnsi="Tahoma" w:cs="Tahoma"/>
          <w:color w:val="000000"/>
          <w:lang w:eastAsia="fr-FR"/>
        </w:rPr>
        <w:t>célébrations</w:t>
      </w:r>
      <w:proofErr w:type="gramEnd"/>
      <w:r w:rsidRPr="00313B09">
        <w:rPr>
          <w:rFonts w:ascii="Tahoma" w:eastAsia="Times New Roman" w:hAnsi="Tahoma" w:cs="Tahoma"/>
          <w:color w:val="000000"/>
          <w:lang w:eastAsia="fr-FR"/>
        </w:rPr>
        <w:t xml:space="preserve"> ou rites à caractère religieux. Ne sont pas concernés par cette disposition les repas familiaux organisés à l'occasion d'un événement religieux (baptême, communion, etc…)</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r w:rsidRPr="00313B09">
        <w:rPr>
          <w:rFonts w:ascii="Tahoma" w:eastAsia="Times New Roman" w:hAnsi="Tahoma" w:cs="Tahoma"/>
          <w:color w:val="000000"/>
          <w:lang w:eastAsia="fr-FR"/>
        </w:rPr>
        <w:t>Le locataire s'engage à utiliser lui-même les locaux et à ne pas intervenir en prête-nom pour une tierce personne. Aucune sous-location n'est autorisée et en cas d'infraction à cette règle, la mise à disposition deviendrait caduque et la caution resterait acquise à la commune à titre de pénalité.</w:t>
      </w:r>
    </w:p>
    <w:p w:rsidR="00313B09" w:rsidRPr="00313B09" w:rsidRDefault="00313B09" w:rsidP="00313B09">
      <w:pPr>
        <w:autoSpaceDE w:val="0"/>
        <w:autoSpaceDN w:val="0"/>
        <w:adjustRightInd w:val="0"/>
        <w:spacing w:after="0" w:line="240" w:lineRule="auto"/>
        <w:ind w:left="709"/>
        <w:jc w:val="both"/>
        <w:rPr>
          <w:rFonts w:ascii="Tahoma,Bold" w:eastAsia="Times New Roman" w:hAnsi="Tahoma,Bold" w:cs="Tahoma,Bold"/>
          <w:b/>
          <w:bCs/>
          <w:color w:val="000000"/>
          <w:lang w:eastAsia="fr-FR"/>
        </w:rPr>
      </w:pPr>
    </w:p>
    <w:p w:rsidR="00313B09" w:rsidRPr="00313B09" w:rsidRDefault="00313B09" w:rsidP="00313B09">
      <w:pPr>
        <w:autoSpaceDE w:val="0"/>
        <w:autoSpaceDN w:val="0"/>
        <w:adjustRightInd w:val="0"/>
        <w:spacing w:after="0" w:line="240" w:lineRule="auto"/>
        <w:ind w:left="709"/>
        <w:jc w:val="both"/>
        <w:rPr>
          <w:rFonts w:ascii="Tahoma,Bold" w:eastAsia="Times New Roman" w:hAnsi="Tahoma,Bold" w:cs="Tahoma,Bold"/>
          <w:b/>
          <w:bCs/>
          <w:color w:val="000000"/>
          <w:lang w:eastAsia="fr-FR"/>
        </w:rPr>
      </w:pPr>
      <w:r w:rsidRPr="00313B09">
        <w:rPr>
          <w:rFonts w:ascii="Tahoma,Bold" w:eastAsia="Times New Roman" w:hAnsi="Tahoma,Bold" w:cs="Tahoma,Bold"/>
          <w:b/>
          <w:bCs/>
          <w:color w:val="000000"/>
          <w:lang w:eastAsia="fr-FR"/>
        </w:rPr>
        <w:t>ARTICLE 2 - MODALITES DE RESERVATION</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r w:rsidRPr="00313B09">
        <w:rPr>
          <w:rFonts w:ascii="Tahoma" w:eastAsia="Times New Roman" w:hAnsi="Tahoma" w:cs="Tahoma"/>
          <w:color w:val="000000"/>
          <w:lang w:eastAsia="fr-FR"/>
        </w:rPr>
        <w:t>La demande de réservation est à effectuer auprès de la Mairie qui, dans un premier temps,</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proofErr w:type="gramStart"/>
      <w:r w:rsidRPr="00313B09">
        <w:rPr>
          <w:rFonts w:ascii="Tahoma" w:eastAsia="Times New Roman" w:hAnsi="Tahoma" w:cs="Tahoma"/>
          <w:color w:val="000000"/>
          <w:lang w:eastAsia="fr-FR"/>
        </w:rPr>
        <w:lastRenderedPageBreak/>
        <w:t>remettra</w:t>
      </w:r>
      <w:proofErr w:type="gramEnd"/>
      <w:r w:rsidRPr="00313B09">
        <w:rPr>
          <w:rFonts w:ascii="Tahoma" w:eastAsia="Times New Roman" w:hAnsi="Tahoma" w:cs="Tahoma"/>
          <w:color w:val="000000"/>
          <w:lang w:eastAsia="fr-FR"/>
        </w:rPr>
        <w:t xml:space="preserve"> un formulaire d'inscription et deux exemplaires du présent règlement.</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b/>
          <w:bCs/>
          <w:color w:val="000000"/>
          <w:lang w:eastAsia="fr-FR"/>
        </w:rPr>
      </w:pPr>
      <w:r w:rsidRPr="00313B09">
        <w:rPr>
          <w:rFonts w:ascii="Tahoma" w:eastAsia="Times New Roman" w:hAnsi="Tahoma" w:cs="Tahoma"/>
          <w:b/>
          <w:bCs/>
          <w:color w:val="000000"/>
          <w:lang w:eastAsia="fr-FR"/>
        </w:rPr>
        <w:t>La réservation n'est prise en compte que lorsque le formulaire est retourné dûment complété, accompagné d'un exemplaire du règlement signé et du versement des arrhes représentant la moitié du montant de la location. La réservation ne devient définitive que le jour du versement du solde de la location, du dépôt des cautions et de la présentation de l'attestation d'assurance au nom du locataire. L'ensemble de ces documents devra être déposé au plus tard une semaine avant la date prévue pour la manifestation.</w:t>
      </w:r>
    </w:p>
    <w:p w:rsidR="00313B09" w:rsidRPr="00313B09" w:rsidRDefault="00313B09" w:rsidP="00313B09">
      <w:pPr>
        <w:suppressAutoHyphens/>
        <w:spacing w:after="0" w:line="240" w:lineRule="auto"/>
        <w:ind w:left="709"/>
        <w:jc w:val="both"/>
        <w:rPr>
          <w:rFonts w:ascii="Tahoma" w:eastAsia="Times New Roman" w:hAnsi="Tahoma" w:cs="Times New Roman"/>
          <w:szCs w:val="20"/>
          <w:lang w:eastAsia="fr-FR"/>
        </w:rPr>
      </w:pPr>
      <w:r w:rsidRPr="00313B09">
        <w:rPr>
          <w:rFonts w:ascii="Tahoma" w:eastAsia="Times New Roman" w:hAnsi="Tahoma" w:cs="Times New Roman"/>
          <w:szCs w:val="20"/>
          <w:lang w:eastAsia="fr-FR"/>
        </w:rPr>
        <w:t>En cas d'annulation moins de quinze jours avant la manifestation, les arrhes demeureront acquis à la commune quel que soit le motif d'annulation. Toutefois, en cas de force majeure reconnue par le conseil municipal ou si l'annulation intervient plus de trois mois avant la date de réservation, les arrhes pourront être remboursées.</w:t>
      </w:r>
    </w:p>
    <w:p w:rsidR="00313B09" w:rsidRPr="00313B09" w:rsidRDefault="00313B09" w:rsidP="00313B09">
      <w:pPr>
        <w:autoSpaceDE w:val="0"/>
        <w:autoSpaceDN w:val="0"/>
        <w:adjustRightInd w:val="0"/>
        <w:spacing w:after="0" w:line="240" w:lineRule="auto"/>
        <w:ind w:left="709"/>
        <w:jc w:val="both"/>
        <w:rPr>
          <w:rFonts w:ascii="Tahoma,Bold" w:eastAsia="Times New Roman" w:hAnsi="Tahoma,Bold" w:cs="Tahoma,Bold"/>
          <w:b/>
          <w:bCs/>
          <w:color w:val="000000"/>
          <w:lang w:eastAsia="fr-FR"/>
        </w:rPr>
      </w:pPr>
    </w:p>
    <w:p w:rsidR="00313B09" w:rsidRPr="00313B09" w:rsidRDefault="00313B09" w:rsidP="00313B09">
      <w:pPr>
        <w:autoSpaceDE w:val="0"/>
        <w:autoSpaceDN w:val="0"/>
        <w:adjustRightInd w:val="0"/>
        <w:spacing w:after="0" w:line="240" w:lineRule="auto"/>
        <w:ind w:left="709"/>
        <w:jc w:val="both"/>
        <w:rPr>
          <w:rFonts w:ascii="Tahoma,Bold" w:eastAsia="Times New Roman" w:hAnsi="Tahoma,Bold" w:cs="Tahoma,Bold"/>
          <w:b/>
          <w:bCs/>
          <w:color w:val="000000"/>
          <w:lang w:eastAsia="fr-FR"/>
        </w:rPr>
      </w:pPr>
      <w:r w:rsidRPr="00313B09">
        <w:rPr>
          <w:rFonts w:ascii="Tahoma,Bold" w:eastAsia="Times New Roman" w:hAnsi="Tahoma,Bold" w:cs="Tahoma,Bold"/>
          <w:b/>
          <w:bCs/>
          <w:color w:val="000000"/>
          <w:lang w:eastAsia="fr-FR"/>
        </w:rPr>
        <w:t>ARTICLE 3 – TARIFS DE LOCATION</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r w:rsidRPr="00313B09">
        <w:rPr>
          <w:rFonts w:ascii="Tahoma" w:eastAsia="Times New Roman" w:hAnsi="Tahoma" w:cs="Tahoma"/>
          <w:color w:val="000000"/>
          <w:lang w:eastAsia="fr-FR"/>
        </w:rPr>
        <w:t>Le tarif appliqué sera celui fixé par délibération du conseil municipal à la date de la manifestation.</w:t>
      </w:r>
    </w:p>
    <w:p w:rsidR="00313B09" w:rsidRPr="00313B09" w:rsidRDefault="00313B09" w:rsidP="00313B09">
      <w:pPr>
        <w:spacing w:after="0" w:line="240" w:lineRule="auto"/>
        <w:ind w:left="709"/>
        <w:jc w:val="both"/>
        <w:rPr>
          <w:rFonts w:ascii="Tahoma" w:eastAsia="Times New Roman" w:hAnsi="Tahoma" w:cs="Tahoma"/>
          <w:lang w:eastAsia="fr-FR"/>
        </w:rPr>
      </w:pPr>
      <w:r w:rsidRPr="00313B09">
        <w:rPr>
          <w:rFonts w:ascii="Tahoma" w:eastAsia="Times New Roman" w:hAnsi="Tahoma" w:cs="Tahoma"/>
          <w:lang w:eastAsia="fr-FR"/>
        </w:rPr>
        <w:t>Le paiement du montant de la location devra s’effectuer :</w:t>
      </w:r>
    </w:p>
    <w:p w:rsidR="00313B09" w:rsidRPr="00313B09" w:rsidRDefault="00313B09" w:rsidP="00313B09">
      <w:pPr>
        <w:numPr>
          <w:ilvl w:val="0"/>
          <w:numId w:val="8"/>
        </w:numPr>
        <w:spacing w:after="0" w:line="240" w:lineRule="auto"/>
        <w:ind w:left="709" w:firstLine="0"/>
        <w:jc w:val="both"/>
        <w:rPr>
          <w:rFonts w:ascii="Tahoma" w:eastAsia="Times New Roman" w:hAnsi="Tahoma" w:cs="Tahoma"/>
          <w:lang w:eastAsia="fr-FR"/>
        </w:rPr>
      </w:pPr>
      <w:r w:rsidRPr="00313B09">
        <w:rPr>
          <w:rFonts w:ascii="Tahoma" w:eastAsia="Times New Roman" w:hAnsi="Tahoma" w:cs="Tahoma"/>
          <w:lang w:eastAsia="fr-FR"/>
        </w:rPr>
        <w:t>à hauteur de 50 % lors de la signature de la réservation (arrhes) </w:t>
      </w:r>
    </w:p>
    <w:p w:rsidR="00313B09" w:rsidRPr="00313B09" w:rsidRDefault="00313B09" w:rsidP="00313B09">
      <w:pPr>
        <w:numPr>
          <w:ilvl w:val="0"/>
          <w:numId w:val="8"/>
        </w:numPr>
        <w:spacing w:after="0" w:line="240" w:lineRule="auto"/>
        <w:ind w:left="709" w:firstLine="0"/>
        <w:jc w:val="both"/>
        <w:rPr>
          <w:rFonts w:ascii="Tahoma" w:eastAsia="Times New Roman" w:hAnsi="Tahoma" w:cs="Tahoma"/>
          <w:lang w:eastAsia="fr-FR"/>
        </w:rPr>
      </w:pPr>
      <w:r w:rsidRPr="00313B09">
        <w:rPr>
          <w:rFonts w:ascii="Tahoma" w:eastAsia="Times New Roman" w:hAnsi="Tahoma" w:cs="Tahoma"/>
          <w:lang w:eastAsia="fr-FR"/>
        </w:rPr>
        <w:t>pour le solde, le jour de la remise des clés.</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r w:rsidRPr="00313B09">
        <w:rPr>
          <w:rFonts w:ascii="Tahoma" w:eastAsia="Times New Roman" w:hAnsi="Tahoma" w:cs="Tahoma"/>
          <w:color w:val="000000"/>
          <w:lang w:eastAsia="fr-FR"/>
        </w:rPr>
        <w:t>Ces tarifs comprennent :</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r w:rsidRPr="00313B09">
        <w:rPr>
          <w:rFonts w:ascii="Tahoma" w:eastAsia="Times New Roman" w:hAnsi="Tahoma" w:cs="Tahoma"/>
          <w:color w:val="000000"/>
          <w:lang w:eastAsia="fr-FR"/>
        </w:rPr>
        <w:t>- La fourniture de fluides : eau, électricité, chauffage,</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r w:rsidRPr="00313B09">
        <w:rPr>
          <w:rFonts w:ascii="Tahoma" w:eastAsia="Times New Roman" w:hAnsi="Tahoma" w:cs="Tahoma"/>
          <w:color w:val="000000"/>
          <w:lang w:eastAsia="fr-FR"/>
        </w:rPr>
        <w:t xml:space="preserve">- Mise à disposition des chaises et tables, à charge par le locataire d'effectuer leur mise en place et leur ramassage, </w:t>
      </w:r>
      <w:r w:rsidRPr="00313B09">
        <w:rPr>
          <w:rFonts w:ascii="Tahoma" w:eastAsia="Times New Roman" w:hAnsi="Tahoma" w:cs="Tahoma"/>
          <w:b/>
          <w:bCs/>
          <w:color w:val="000000"/>
          <w:lang w:eastAsia="fr-FR"/>
        </w:rPr>
        <w:t>après nettoyage</w:t>
      </w:r>
      <w:r w:rsidRPr="00313B09">
        <w:rPr>
          <w:rFonts w:ascii="Tahoma" w:eastAsia="Times New Roman" w:hAnsi="Tahoma" w:cs="Tahoma"/>
          <w:color w:val="000000"/>
          <w:lang w:eastAsia="fr-FR"/>
        </w:rPr>
        <w:t xml:space="preserve">, à l’endroit destiné à cet effet. </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r w:rsidRPr="00313B09">
        <w:rPr>
          <w:rFonts w:ascii="Tahoma" w:eastAsia="Times New Roman" w:hAnsi="Tahoma" w:cs="Tahoma"/>
          <w:color w:val="000000"/>
          <w:lang w:eastAsia="fr-FR"/>
        </w:rPr>
        <w:t>- Mise à disposition du matériel et produits de nettoyage (seaux, serpillières, balai-brosse, détergent).</w:t>
      </w:r>
    </w:p>
    <w:p w:rsidR="00313B09" w:rsidRPr="00313B09" w:rsidRDefault="00313B09" w:rsidP="00313B09">
      <w:pPr>
        <w:spacing w:after="0" w:line="240" w:lineRule="auto"/>
        <w:ind w:left="709"/>
        <w:jc w:val="both"/>
        <w:rPr>
          <w:rFonts w:ascii="Tahoma" w:eastAsia="Times New Roman" w:hAnsi="Tahoma" w:cs="Tahoma"/>
          <w:u w:val="single"/>
          <w:lang w:eastAsia="fr-FR"/>
        </w:rPr>
      </w:pPr>
    </w:p>
    <w:p w:rsidR="00313B09" w:rsidRPr="00313B09" w:rsidRDefault="00313B09" w:rsidP="00313B09">
      <w:pPr>
        <w:spacing w:after="0" w:line="240" w:lineRule="auto"/>
        <w:ind w:left="709"/>
        <w:jc w:val="both"/>
        <w:rPr>
          <w:rFonts w:ascii="Tahoma" w:eastAsia="Times New Roman" w:hAnsi="Tahoma" w:cs="Tahoma"/>
          <w:lang w:eastAsia="fr-FR"/>
        </w:rPr>
      </w:pPr>
      <w:r w:rsidRPr="00313B09">
        <w:rPr>
          <w:rFonts w:ascii="Tahoma" w:eastAsia="Times New Roman" w:hAnsi="Tahoma" w:cs="Tahoma"/>
          <w:u w:val="single"/>
          <w:lang w:eastAsia="fr-FR"/>
        </w:rPr>
        <w:t>CAUTION</w:t>
      </w:r>
      <w:r w:rsidRPr="00313B09">
        <w:rPr>
          <w:rFonts w:ascii="Tahoma" w:eastAsia="Times New Roman" w:hAnsi="Tahoma" w:cs="Tahoma"/>
          <w:lang w:eastAsia="fr-FR"/>
        </w:rPr>
        <w:t> :</w:t>
      </w:r>
    </w:p>
    <w:p w:rsidR="00313B09" w:rsidRPr="00313B09" w:rsidRDefault="00313B09" w:rsidP="00313B09">
      <w:pPr>
        <w:spacing w:after="0" w:line="240" w:lineRule="auto"/>
        <w:ind w:left="709"/>
        <w:jc w:val="both"/>
        <w:rPr>
          <w:rFonts w:ascii="Tahoma" w:eastAsia="Times New Roman" w:hAnsi="Tahoma" w:cs="Tahoma"/>
          <w:lang w:eastAsia="fr-FR"/>
        </w:rPr>
      </w:pPr>
      <w:r w:rsidRPr="00313B09">
        <w:rPr>
          <w:rFonts w:ascii="Tahoma" w:eastAsia="Times New Roman" w:hAnsi="Tahoma" w:cs="Tahoma"/>
          <w:lang w:eastAsia="fr-FR"/>
        </w:rPr>
        <w:t>Le locataire est responsable du matériel et des locaux mis à disposition et s’engage à fournir un chèque de caution de 600 € lors de la remise des clés ; une caution de 100 € sera également versée pour le ménage.</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r w:rsidRPr="00313B09">
        <w:rPr>
          <w:rFonts w:ascii="Tahoma" w:eastAsia="Times New Roman" w:hAnsi="Tahoma" w:cs="Tahoma"/>
          <w:lang w:eastAsia="fr-FR"/>
        </w:rPr>
        <w:t>Ces chèques seront restitués au locataire après l’état des lieux dès lors que toutes les prescriptions énoncées dans le présent règlement auront été respectées. En cas de perte ou de dégradation des locaux et/ou du matériel, le locataire devra régler le remplacement ou la réparation de ce matériel</w:t>
      </w:r>
    </w:p>
    <w:p w:rsidR="00313B09" w:rsidRPr="00313B09" w:rsidRDefault="00313B09" w:rsidP="00313B09">
      <w:pPr>
        <w:autoSpaceDE w:val="0"/>
        <w:autoSpaceDN w:val="0"/>
        <w:adjustRightInd w:val="0"/>
        <w:spacing w:after="0" w:line="240" w:lineRule="auto"/>
        <w:ind w:left="709"/>
        <w:jc w:val="both"/>
        <w:rPr>
          <w:rFonts w:ascii="Tahoma,Bold" w:eastAsia="Times New Roman" w:hAnsi="Tahoma,Bold" w:cs="Tahoma,Bold"/>
          <w:b/>
          <w:bCs/>
          <w:color w:val="000000"/>
          <w:lang w:eastAsia="fr-FR"/>
        </w:rPr>
      </w:pPr>
    </w:p>
    <w:p w:rsidR="00313B09" w:rsidRPr="00313B09" w:rsidRDefault="00313B09" w:rsidP="00313B09">
      <w:pPr>
        <w:autoSpaceDE w:val="0"/>
        <w:autoSpaceDN w:val="0"/>
        <w:adjustRightInd w:val="0"/>
        <w:spacing w:after="0" w:line="240" w:lineRule="auto"/>
        <w:ind w:left="709"/>
        <w:jc w:val="both"/>
        <w:rPr>
          <w:rFonts w:ascii="Tahoma,Bold" w:eastAsia="Times New Roman" w:hAnsi="Tahoma,Bold" w:cs="Tahoma,Bold"/>
          <w:b/>
          <w:bCs/>
          <w:color w:val="000000"/>
          <w:lang w:eastAsia="fr-FR"/>
        </w:rPr>
      </w:pPr>
      <w:r w:rsidRPr="00313B09">
        <w:rPr>
          <w:rFonts w:ascii="Tahoma,Bold" w:eastAsia="Times New Roman" w:hAnsi="Tahoma,Bold" w:cs="Tahoma,Bold"/>
          <w:b/>
          <w:bCs/>
          <w:color w:val="000000"/>
          <w:lang w:eastAsia="fr-FR"/>
        </w:rPr>
        <w:t>ARTICLE 4 - BUVETTES ET DECLARATIONS</w:t>
      </w:r>
    </w:p>
    <w:p w:rsidR="00313B09" w:rsidRPr="00313B09" w:rsidRDefault="00313B09" w:rsidP="00313B09">
      <w:pPr>
        <w:suppressAutoHyphens/>
        <w:spacing w:after="0" w:line="240" w:lineRule="auto"/>
        <w:ind w:left="709"/>
        <w:jc w:val="both"/>
        <w:rPr>
          <w:rFonts w:ascii="Tahoma" w:eastAsia="Times New Roman" w:hAnsi="Tahoma" w:cs="Times New Roman"/>
          <w:szCs w:val="20"/>
          <w:lang w:eastAsia="fr-FR"/>
        </w:rPr>
      </w:pPr>
      <w:r w:rsidRPr="00313B09">
        <w:rPr>
          <w:rFonts w:ascii="Tahoma" w:eastAsia="Times New Roman" w:hAnsi="Tahoma" w:cs="Times New Roman"/>
          <w:szCs w:val="20"/>
          <w:lang w:eastAsia="fr-FR"/>
        </w:rPr>
        <w:t>- L'autorisation de buvette sera soumise à l'accord du maire.</w:t>
      </w:r>
    </w:p>
    <w:p w:rsidR="00313B09" w:rsidRPr="00313B09" w:rsidRDefault="00313B09" w:rsidP="00313B09">
      <w:pPr>
        <w:suppressAutoHyphens/>
        <w:spacing w:after="0" w:line="240" w:lineRule="auto"/>
        <w:ind w:left="709"/>
        <w:jc w:val="both"/>
        <w:rPr>
          <w:rFonts w:ascii="Tahoma" w:eastAsia="Times New Roman" w:hAnsi="Tahoma" w:cs="Times New Roman"/>
          <w:szCs w:val="20"/>
          <w:lang w:eastAsia="fr-FR"/>
        </w:rPr>
      </w:pPr>
      <w:r w:rsidRPr="00313B09">
        <w:rPr>
          <w:rFonts w:ascii="Tahoma" w:eastAsia="Times New Roman" w:hAnsi="Tahoma" w:cs="Times New Roman"/>
          <w:szCs w:val="20"/>
          <w:lang w:eastAsia="fr-FR"/>
        </w:rPr>
        <w:t>- En toute circonstance, il appartient aux organisateurs de se mettre en règle avec le service des contributions directes et indirectes, la Société des auteurs et compositeurs afin d'obtenir toutes les autorisations nécessaires.</w:t>
      </w:r>
    </w:p>
    <w:p w:rsidR="00313B09" w:rsidRPr="00313B09" w:rsidRDefault="00313B09" w:rsidP="00313B09">
      <w:pPr>
        <w:suppressAutoHyphens/>
        <w:spacing w:after="0" w:line="240" w:lineRule="auto"/>
        <w:ind w:left="709"/>
        <w:jc w:val="both"/>
        <w:rPr>
          <w:rFonts w:ascii="Tahoma" w:eastAsia="Times New Roman" w:hAnsi="Tahoma" w:cs="Times New Roman"/>
          <w:szCs w:val="20"/>
          <w:lang w:eastAsia="fr-FR"/>
        </w:rPr>
      </w:pPr>
      <w:r w:rsidRPr="00313B09">
        <w:rPr>
          <w:rFonts w:ascii="Tahoma" w:eastAsia="Times New Roman" w:hAnsi="Tahoma" w:cs="Times New Roman"/>
          <w:szCs w:val="20"/>
          <w:lang w:eastAsia="fr-FR"/>
        </w:rPr>
        <w:t>- Obligation est faite aux organisateurs de prévenir les services de la gendarmerie de leur manifestation.</w:t>
      </w:r>
    </w:p>
    <w:p w:rsidR="00313B09" w:rsidRPr="00313B09" w:rsidRDefault="00313B09" w:rsidP="00313B09">
      <w:pPr>
        <w:spacing w:after="0" w:line="240" w:lineRule="auto"/>
        <w:ind w:left="709"/>
        <w:jc w:val="both"/>
        <w:rPr>
          <w:rFonts w:ascii="Times New Roman" w:eastAsia="Times New Roman" w:hAnsi="Times New Roman" w:cs="Times New Roman"/>
          <w:snapToGrid w:val="0"/>
          <w:sz w:val="24"/>
          <w:szCs w:val="20"/>
          <w:lang w:eastAsia="fr-FR"/>
        </w:rPr>
      </w:pPr>
    </w:p>
    <w:p w:rsidR="00313B09" w:rsidRPr="00313B09" w:rsidRDefault="00313B09" w:rsidP="00313B09">
      <w:pPr>
        <w:autoSpaceDE w:val="0"/>
        <w:autoSpaceDN w:val="0"/>
        <w:adjustRightInd w:val="0"/>
        <w:spacing w:after="0" w:line="240" w:lineRule="auto"/>
        <w:ind w:left="709"/>
        <w:jc w:val="both"/>
        <w:rPr>
          <w:rFonts w:ascii="Tahoma,Bold" w:eastAsia="Times New Roman" w:hAnsi="Tahoma,Bold" w:cs="Tahoma,Bold"/>
          <w:b/>
          <w:bCs/>
          <w:color w:val="000000"/>
          <w:lang w:eastAsia="fr-FR"/>
        </w:rPr>
      </w:pPr>
      <w:r w:rsidRPr="00313B09">
        <w:rPr>
          <w:rFonts w:ascii="Tahoma,Bold" w:eastAsia="Times New Roman" w:hAnsi="Tahoma,Bold" w:cs="Tahoma,Bold"/>
          <w:b/>
          <w:bCs/>
          <w:color w:val="000000"/>
          <w:lang w:eastAsia="fr-FR"/>
        </w:rPr>
        <w:t>ARTICLE 5 - TELEPHONE</w:t>
      </w:r>
    </w:p>
    <w:p w:rsidR="00313B09" w:rsidRPr="00313B09" w:rsidRDefault="00313B09" w:rsidP="00313B09">
      <w:pPr>
        <w:spacing w:after="0" w:line="240" w:lineRule="auto"/>
        <w:ind w:left="709"/>
        <w:jc w:val="both"/>
        <w:rPr>
          <w:rFonts w:ascii="Tahoma" w:eastAsia="Times New Roman" w:hAnsi="Tahoma" w:cs="Tahoma"/>
          <w:snapToGrid w:val="0"/>
          <w:lang w:eastAsia="fr-FR"/>
        </w:rPr>
      </w:pPr>
      <w:r w:rsidRPr="00313B09">
        <w:rPr>
          <w:rFonts w:ascii="Tahoma" w:eastAsia="Times New Roman" w:hAnsi="Tahoma" w:cs="Tahoma"/>
          <w:snapToGrid w:val="0"/>
          <w:lang w:eastAsia="fr-FR"/>
        </w:rPr>
        <w:t>L’installation téléphonique permet l’appel des services d’urgence :</w:t>
      </w:r>
    </w:p>
    <w:p w:rsidR="00313B09" w:rsidRPr="00313B09" w:rsidRDefault="00313B09" w:rsidP="00313B09">
      <w:pPr>
        <w:spacing w:after="0" w:line="240" w:lineRule="auto"/>
        <w:ind w:left="709"/>
        <w:jc w:val="both"/>
        <w:rPr>
          <w:rFonts w:ascii="Tahoma" w:eastAsia="Times New Roman" w:hAnsi="Tahoma" w:cs="Tahoma"/>
          <w:snapToGrid w:val="0"/>
          <w:lang w:eastAsia="fr-FR"/>
        </w:rPr>
      </w:pPr>
    </w:p>
    <w:p w:rsidR="00313B09" w:rsidRPr="00313B09" w:rsidRDefault="00313B09" w:rsidP="00313B09">
      <w:pPr>
        <w:shd w:val="clear" w:color="auto" w:fill="92D050"/>
        <w:tabs>
          <w:tab w:val="left" w:pos="3402"/>
        </w:tabs>
        <w:spacing w:after="0" w:line="240" w:lineRule="auto"/>
        <w:ind w:left="709"/>
        <w:jc w:val="both"/>
        <w:rPr>
          <w:rFonts w:ascii="Times New Roman" w:eastAsia="Times New Roman" w:hAnsi="Times New Roman" w:cs="Times New Roman"/>
          <w:b/>
          <w:snapToGrid w:val="0"/>
          <w:sz w:val="24"/>
          <w:szCs w:val="20"/>
          <w:lang w:eastAsia="fr-FR"/>
        </w:rPr>
      </w:pPr>
      <w:r w:rsidRPr="00313B09">
        <w:rPr>
          <w:rFonts w:ascii="Times New Roman" w:eastAsia="Times New Roman" w:hAnsi="Times New Roman" w:cs="Times New Roman"/>
          <w:snapToGrid w:val="0"/>
          <w:sz w:val="24"/>
          <w:szCs w:val="20"/>
          <w:lang w:eastAsia="fr-FR"/>
        </w:rPr>
        <w:tab/>
      </w:r>
      <w:r w:rsidRPr="00313B09">
        <w:rPr>
          <w:rFonts w:ascii="Times New Roman" w:eastAsia="Times New Roman" w:hAnsi="Times New Roman" w:cs="Times New Roman"/>
          <w:b/>
          <w:snapToGrid w:val="0"/>
          <w:sz w:val="24"/>
          <w:szCs w:val="20"/>
          <w:lang w:eastAsia="fr-FR"/>
        </w:rPr>
        <w:t>15 - SMUR</w:t>
      </w:r>
    </w:p>
    <w:p w:rsidR="00313B09" w:rsidRPr="00313B09" w:rsidRDefault="00313B09" w:rsidP="00313B09">
      <w:pPr>
        <w:shd w:val="clear" w:color="auto" w:fill="92D050"/>
        <w:tabs>
          <w:tab w:val="left" w:pos="3402"/>
        </w:tabs>
        <w:spacing w:after="0" w:line="240" w:lineRule="auto"/>
        <w:ind w:left="709"/>
        <w:jc w:val="both"/>
        <w:rPr>
          <w:rFonts w:ascii="Times New Roman" w:eastAsia="Times New Roman" w:hAnsi="Times New Roman" w:cs="Times New Roman"/>
          <w:b/>
          <w:snapToGrid w:val="0"/>
          <w:sz w:val="24"/>
          <w:szCs w:val="20"/>
          <w:lang w:eastAsia="fr-FR"/>
        </w:rPr>
      </w:pPr>
      <w:r w:rsidRPr="00313B09">
        <w:rPr>
          <w:rFonts w:ascii="Times New Roman" w:eastAsia="Times New Roman" w:hAnsi="Times New Roman" w:cs="Times New Roman"/>
          <w:b/>
          <w:snapToGrid w:val="0"/>
          <w:sz w:val="24"/>
          <w:szCs w:val="20"/>
          <w:lang w:eastAsia="fr-FR"/>
        </w:rPr>
        <w:tab/>
        <w:t>17 - Gendarmerie</w:t>
      </w:r>
    </w:p>
    <w:p w:rsidR="00313B09" w:rsidRPr="00313B09" w:rsidRDefault="00313B09" w:rsidP="00313B09">
      <w:pPr>
        <w:shd w:val="clear" w:color="auto" w:fill="92D050"/>
        <w:tabs>
          <w:tab w:val="left" w:pos="3402"/>
        </w:tabs>
        <w:spacing w:after="0" w:line="240" w:lineRule="auto"/>
        <w:ind w:left="709"/>
        <w:jc w:val="both"/>
        <w:rPr>
          <w:rFonts w:ascii="Times New Roman" w:eastAsia="Times New Roman" w:hAnsi="Times New Roman" w:cs="Times New Roman"/>
          <w:b/>
          <w:snapToGrid w:val="0"/>
          <w:sz w:val="24"/>
          <w:szCs w:val="20"/>
          <w:lang w:eastAsia="fr-FR"/>
        </w:rPr>
      </w:pPr>
      <w:r w:rsidRPr="00313B09">
        <w:rPr>
          <w:rFonts w:ascii="Times New Roman" w:eastAsia="Times New Roman" w:hAnsi="Times New Roman" w:cs="Times New Roman"/>
          <w:b/>
          <w:snapToGrid w:val="0"/>
          <w:sz w:val="24"/>
          <w:szCs w:val="20"/>
          <w:lang w:eastAsia="fr-FR"/>
        </w:rPr>
        <w:tab/>
        <w:t>18 - Pompiers</w:t>
      </w:r>
    </w:p>
    <w:p w:rsidR="00313B09" w:rsidRPr="00313B09" w:rsidRDefault="00313B09" w:rsidP="00313B09">
      <w:pPr>
        <w:spacing w:after="0" w:line="240" w:lineRule="auto"/>
        <w:ind w:left="709"/>
        <w:jc w:val="both"/>
        <w:rPr>
          <w:rFonts w:ascii="Tahoma" w:eastAsia="Times New Roman" w:hAnsi="Tahoma" w:cs="Tahoma"/>
          <w:snapToGrid w:val="0"/>
          <w:lang w:eastAsia="fr-FR"/>
        </w:rPr>
      </w:pPr>
    </w:p>
    <w:p w:rsidR="00313B09" w:rsidRPr="00313B09" w:rsidRDefault="00313B09" w:rsidP="00313B09">
      <w:pPr>
        <w:spacing w:after="0" w:line="240" w:lineRule="auto"/>
        <w:ind w:left="709"/>
        <w:jc w:val="both"/>
        <w:rPr>
          <w:rFonts w:ascii="Tahoma" w:eastAsia="Times New Roman" w:hAnsi="Tahoma" w:cs="Tahoma"/>
          <w:snapToGrid w:val="0"/>
          <w:lang w:eastAsia="fr-FR"/>
        </w:rPr>
      </w:pPr>
      <w:proofErr w:type="gramStart"/>
      <w:r w:rsidRPr="00313B09">
        <w:rPr>
          <w:rFonts w:ascii="Tahoma" w:eastAsia="Times New Roman" w:hAnsi="Tahoma" w:cs="Tahoma"/>
          <w:snapToGrid w:val="0"/>
          <w:lang w:eastAsia="fr-FR"/>
        </w:rPr>
        <w:t>et</w:t>
      </w:r>
      <w:proofErr w:type="gramEnd"/>
      <w:r w:rsidRPr="00313B09">
        <w:rPr>
          <w:rFonts w:ascii="Tahoma" w:eastAsia="Times New Roman" w:hAnsi="Tahoma" w:cs="Tahoma"/>
          <w:snapToGrid w:val="0"/>
          <w:lang w:eastAsia="fr-FR"/>
        </w:rPr>
        <w:t xml:space="preserve"> la réception de communications extérieures. Pour les autres appels, utiliser la cabine téléphonique publique située à côté de la mairie.  </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p>
    <w:p w:rsidR="00313B09" w:rsidRPr="00313B09" w:rsidRDefault="00313B09" w:rsidP="00313B09">
      <w:pPr>
        <w:autoSpaceDE w:val="0"/>
        <w:autoSpaceDN w:val="0"/>
        <w:adjustRightInd w:val="0"/>
        <w:spacing w:after="0" w:line="240" w:lineRule="auto"/>
        <w:ind w:left="709"/>
        <w:jc w:val="both"/>
        <w:rPr>
          <w:rFonts w:ascii="Tahoma,Bold" w:eastAsia="Times New Roman" w:hAnsi="Tahoma,Bold" w:cs="Tahoma,Bold"/>
          <w:b/>
          <w:bCs/>
          <w:color w:val="000000"/>
          <w:lang w:eastAsia="fr-FR"/>
        </w:rPr>
      </w:pPr>
      <w:r w:rsidRPr="00313B09">
        <w:rPr>
          <w:rFonts w:ascii="Tahoma,Bold" w:eastAsia="Times New Roman" w:hAnsi="Tahoma,Bold" w:cs="Tahoma,Bold"/>
          <w:b/>
          <w:bCs/>
          <w:color w:val="000000"/>
          <w:lang w:eastAsia="fr-FR"/>
        </w:rPr>
        <w:t>ARTICLE 6 - UTILISATION</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r w:rsidRPr="00313B09">
        <w:rPr>
          <w:rFonts w:ascii="Tahoma" w:eastAsia="Times New Roman" w:hAnsi="Tahoma" w:cs="Tahoma"/>
          <w:color w:val="000000"/>
          <w:lang w:eastAsia="fr-FR"/>
        </w:rPr>
        <w:t>Il est formellement interdit :</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b/>
          <w:color w:val="000000"/>
          <w:lang w:eastAsia="fr-FR"/>
        </w:rPr>
      </w:pPr>
      <w:r w:rsidRPr="00313B09">
        <w:rPr>
          <w:rFonts w:ascii="Tahoma" w:eastAsia="Times New Roman" w:hAnsi="Tahoma" w:cs="Tahoma"/>
          <w:b/>
          <w:color w:val="000000"/>
          <w:highlight w:val="yellow"/>
          <w:lang w:eastAsia="fr-FR"/>
        </w:rPr>
        <w:t>- De trainer les chaises et les tables sur le parquet</w:t>
      </w:r>
      <w:r w:rsidRPr="00313B09">
        <w:rPr>
          <w:rFonts w:ascii="Tahoma" w:eastAsia="Times New Roman" w:hAnsi="Tahoma" w:cs="Tahoma"/>
          <w:b/>
          <w:color w:val="000000"/>
          <w:lang w:eastAsia="fr-FR"/>
        </w:rPr>
        <w:t>.</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r w:rsidRPr="00313B09">
        <w:rPr>
          <w:rFonts w:ascii="Tahoma" w:eastAsia="Times New Roman" w:hAnsi="Tahoma" w:cs="Tahoma"/>
          <w:color w:val="000000"/>
          <w:lang w:eastAsia="fr-FR"/>
        </w:rPr>
        <w:t>- D'apposer des affiches, écriteaux, inscriptions à l’aide de matériel auto-adhésif ou punaises contre les murs.</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r w:rsidRPr="00313B09">
        <w:rPr>
          <w:rFonts w:ascii="Tahoma" w:eastAsia="Times New Roman" w:hAnsi="Tahoma" w:cs="Tahoma"/>
          <w:color w:val="000000"/>
          <w:lang w:eastAsia="fr-FR"/>
        </w:rPr>
        <w:t>- D'utiliser des guirlandes électriques.</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r w:rsidRPr="00313B09">
        <w:rPr>
          <w:rFonts w:ascii="Tahoma" w:eastAsia="Times New Roman" w:hAnsi="Tahoma" w:cs="Tahoma"/>
          <w:color w:val="000000"/>
          <w:lang w:eastAsia="fr-FR"/>
        </w:rPr>
        <w:t>- De fumer dans la salle.</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r w:rsidRPr="00313B09">
        <w:rPr>
          <w:rFonts w:ascii="Tahoma" w:eastAsia="Times New Roman" w:hAnsi="Tahoma" w:cs="Tahoma"/>
          <w:color w:val="000000"/>
          <w:lang w:eastAsia="fr-FR"/>
        </w:rPr>
        <w:t>- D'y faire entrer des animaux (même tenus en laisse).</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b/>
          <w:color w:val="000000"/>
          <w:highlight w:val="yellow"/>
          <w:lang w:eastAsia="fr-FR"/>
        </w:rPr>
      </w:pPr>
      <w:r w:rsidRPr="00313B09">
        <w:rPr>
          <w:rFonts w:ascii="Tahoma" w:eastAsia="Times New Roman" w:hAnsi="Tahoma" w:cs="Tahoma"/>
          <w:b/>
          <w:color w:val="000000"/>
          <w:highlight w:val="yellow"/>
          <w:lang w:eastAsia="fr-FR"/>
        </w:rPr>
        <w:t>- De faire des feux d’artifices et d’utiliser des pétards.</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b/>
          <w:color w:val="000000"/>
          <w:lang w:eastAsia="fr-FR"/>
        </w:rPr>
      </w:pPr>
      <w:r w:rsidRPr="00313B09">
        <w:rPr>
          <w:rFonts w:ascii="Tahoma" w:eastAsia="Times New Roman" w:hAnsi="Tahoma" w:cs="Tahoma"/>
          <w:b/>
          <w:color w:val="000000"/>
          <w:highlight w:val="yellow"/>
          <w:lang w:eastAsia="fr-FR"/>
        </w:rPr>
        <w:t>- D’utiliser la salle et la cuisine comme lieu de couchage.</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b/>
          <w:color w:val="000000"/>
          <w:lang w:eastAsia="fr-FR"/>
        </w:rPr>
      </w:pP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r w:rsidRPr="00313B09">
        <w:rPr>
          <w:rFonts w:ascii="Tahoma" w:eastAsia="Times New Roman" w:hAnsi="Tahoma" w:cs="Tahoma"/>
          <w:color w:val="000000"/>
          <w:lang w:eastAsia="fr-FR"/>
        </w:rPr>
        <w:t>Le papier toilette est fourni par la commune. Ne pas utiliser de petit rouleau.</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b/>
          <w:color w:val="000000"/>
          <w:lang w:eastAsia="fr-FR"/>
        </w:rPr>
      </w:pPr>
      <w:r w:rsidRPr="00313B09">
        <w:rPr>
          <w:rFonts w:ascii="Tahoma" w:eastAsia="Times New Roman" w:hAnsi="Tahoma" w:cs="Tahoma"/>
          <w:b/>
          <w:color w:val="000000"/>
          <w:highlight w:val="yellow"/>
          <w:lang w:eastAsia="fr-FR"/>
        </w:rPr>
        <w:t>Les fêtes générant la présence de nombreuses personnes, le locataire devra prendre toutes précautions nécessaires afin que le bruit ne crée pas une gêne pour les habitants du quartier.</w:t>
      </w:r>
      <w:r w:rsidRPr="00313B09">
        <w:rPr>
          <w:rFonts w:ascii="Tahoma" w:eastAsia="Times New Roman" w:hAnsi="Tahoma" w:cs="Tahoma"/>
          <w:b/>
          <w:color w:val="000000"/>
          <w:lang w:eastAsia="fr-FR"/>
        </w:rPr>
        <w:t xml:space="preserve"> </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r w:rsidRPr="00313B09">
        <w:rPr>
          <w:rFonts w:ascii="Tahoma" w:eastAsia="Times New Roman" w:hAnsi="Tahoma" w:cs="Tahoma"/>
          <w:color w:val="000000"/>
          <w:lang w:eastAsia="fr-FR"/>
        </w:rPr>
        <w:t>A l’extérieur, les enfants sont sous l’autorité et la surveillance de leurs parents.</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r w:rsidRPr="00313B09">
        <w:rPr>
          <w:rFonts w:ascii="Tahoma" w:eastAsia="Times New Roman" w:hAnsi="Tahoma" w:cs="Tahoma"/>
          <w:color w:val="000000"/>
          <w:lang w:eastAsia="fr-FR"/>
        </w:rPr>
        <w:t>Lors du nettoyage de la salle, de la cuisine et des WC, il conviendra de se référer à l’annexe « entretien après utilisation » jointe au présent règlement (</w:t>
      </w:r>
      <w:r w:rsidRPr="00313B09">
        <w:rPr>
          <w:rFonts w:ascii="Tahoma" w:eastAsia="Times New Roman" w:hAnsi="Tahoma" w:cs="Tahoma"/>
          <w:b/>
          <w:bCs/>
          <w:color w:val="000000"/>
          <w:lang w:eastAsia="fr-FR"/>
        </w:rPr>
        <w:t>notamment concernant le parquet</w:t>
      </w:r>
      <w:r w:rsidRPr="00313B09">
        <w:rPr>
          <w:rFonts w:ascii="Tahoma" w:eastAsia="Times New Roman" w:hAnsi="Tahoma" w:cs="Tahoma"/>
          <w:color w:val="000000"/>
          <w:lang w:eastAsia="fr-FR"/>
        </w:rPr>
        <w:t>).</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r w:rsidRPr="00313B09">
        <w:rPr>
          <w:rFonts w:ascii="Tahoma" w:eastAsia="Times New Roman" w:hAnsi="Tahoma" w:cs="Tahoma"/>
          <w:color w:val="000000"/>
          <w:lang w:eastAsia="fr-FR"/>
        </w:rPr>
        <w:t>L'utilisateur devra également s'assurer de l'état des lieux des abords de la salle et ramasser tous détritus (verres, plastiques, etc…) qui les encombreraient et les jeter dans les conteneurs situés à proximité de la salle.</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r w:rsidRPr="00313B09">
        <w:rPr>
          <w:rFonts w:ascii="Tahoma" w:eastAsia="Times New Roman" w:hAnsi="Tahoma" w:cs="Tahoma"/>
          <w:color w:val="000000"/>
          <w:lang w:eastAsia="fr-FR"/>
        </w:rPr>
        <w:t>De plus, à l'issue de la manifestation et avant de quitter la salle, le locataire devra s'assurer que :</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r w:rsidRPr="00313B09">
        <w:rPr>
          <w:rFonts w:ascii="OpenSymbol" w:eastAsia="Times New Roman" w:hAnsi="OpenSymbol" w:cs="OpenSymbol"/>
          <w:color w:val="000000"/>
          <w:lang w:eastAsia="fr-FR"/>
        </w:rPr>
        <w:t xml:space="preserve">- </w:t>
      </w:r>
      <w:r w:rsidRPr="00313B09">
        <w:rPr>
          <w:rFonts w:ascii="Tahoma" w:eastAsia="Times New Roman" w:hAnsi="Tahoma" w:cs="Tahoma"/>
          <w:color w:val="000000"/>
          <w:lang w:eastAsia="fr-FR"/>
        </w:rPr>
        <w:t>toutes les portes d'accès aux différents locaux de la salle, y compris les issues de secours,</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proofErr w:type="gramStart"/>
      <w:r w:rsidRPr="00313B09">
        <w:rPr>
          <w:rFonts w:ascii="Tahoma" w:eastAsia="Times New Roman" w:hAnsi="Tahoma" w:cs="Tahoma"/>
          <w:color w:val="000000"/>
          <w:lang w:eastAsia="fr-FR"/>
        </w:rPr>
        <w:t>soient</w:t>
      </w:r>
      <w:proofErr w:type="gramEnd"/>
      <w:r w:rsidRPr="00313B09">
        <w:rPr>
          <w:rFonts w:ascii="Tahoma" w:eastAsia="Times New Roman" w:hAnsi="Tahoma" w:cs="Tahoma"/>
          <w:color w:val="000000"/>
          <w:lang w:eastAsia="fr-FR"/>
        </w:rPr>
        <w:t xml:space="preserve"> bien fermées (faire le tour de la salle par l'extérieur pour bien vérifier qu'il n'est pas possible d'y pénétrer).</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r w:rsidRPr="00313B09">
        <w:rPr>
          <w:rFonts w:ascii="OpenSymbol" w:eastAsia="Times New Roman" w:hAnsi="OpenSymbol" w:cs="OpenSymbol"/>
          <w:color w:val="000000"/>
          <w:lang w:eastAsia="fr-FR"/>
        </w:rPr>
        <w:t xml:space="preserve">- </w:t>
      </w:r>
      <w:r w:rsidRPr="00313B09">
        <w:rPr>
          <w:rFonts w:ascii="Tahoma" w:eastAsia="Times New Roman" w:hAnsi="Tahoma" w:cs="Tahoma"/>
          <w:color w:val="000000"/>
          <w:lang w:eastAsia="fr-FR"/>
        </w:rPr>
        <w:t xml:space="preserve">que toutes les lumières soient </w:t>
      </w:r>
      <w:proofErr w:type="gramStart"/>
      <w:r w:rsidRPr="00313B09">
        <w:rPr>
          <w:rFonts w:ascii="Tahoma" w:eastAsia="Times New Roman" w:hAnsi="Tahoma" w:cs="Tahoma"/>
          <w:color w:val="000000"/>
          <w:lang w:eastAsia="fr-FR"/>
        </w:rPr>
        <w:t>éteintes</w:t>
      </w:r>
      <w:proofErr w:type="gramEnd"/>
      <w:r w:rsidRPr="00313B09">
        <w:rPr>
          <w:rFonts w:ascii="Tahoma" w:eastAsia="Times New Roman" w:hAnsi="Tahoma" w:cs="Tahoma"/>
          <w:color w:val="000000"/>
          <w:lang w:eastAsia="fr-FR"/>
        </w:rPr>
        <w:t xml:space="preserve">. </w:t>
      </w:r>
    </w:p>
    <w:p w:rsidR="00313B09" w:rsidRPr="00313B09" w:rsidRDefault="00313B09" w:rsidP="00313B09">
      <w:pPr>
        <w:autoSpaceDE w:val="0"/>
        <w:autoSpaceDN w:val="0"/>
        <w:adjustRightInd w:val="0"/>
        <w:spacing w:after="0" w:line="240" w:lineRule="auto"/>
        <w:ind w:left="709"/>
        <w:jc w:val="both"/>
        <w:rPr>
          <w:rFonts w:ascii="Tahoma,Bold" w:eastAsia="Times New Roman" w:hAnsi="Tahoma,Bold" w:cs="Tahoma,Bold"/>
          <w:b/>
          <w:bCs/>
          <w:color w:val="000000"/>
          <w:lang w:eastAsia="fr-FR"/>
        </w:rPr>
      </w:pPr>
    </w:p>
    <w:p w:rsidR="00313B09" w:rsidRPr="00313B09" w:rsidRDefault="00313B09" w:rsidP="00313B09">
      <w:pPr>
        <w:autoSpaceDE w:val="0"/>
        <w:autoSpaceDN w:val="0"/>
        <w:adjustRightInd w:val="0"/>
        <w:spacing w:after="0" w:line="240" w:lineRule="auto"/>
        <w:ind w:left="709"/>
        <w:jc w:val="both"/>
        <w:rPr>
          <w:rFonts w:ascii="Tahoma,Bold" w:eastAsia="Times New Roman" w:hAnsi="Tahoma,Bold" w:cs="Tahoma,Bold"/>
          <w:b/>
          <w:bCs/>
          <w:color w:val="000000"/>
          <w:lang w:eastAsia="fr-FR"/>
        </w:rPr>
      </w:pPr>
      <w:r w:rsidRPr="00313B09">
        <w:rPr>
          <w:rFonts w:ascii="Tahoma,Bold" w:eastAsia="Times New Roman" w:hAnsi="Tahoma,Bold" w:cs="Tahoma,Bold"/>
          <w:b/>
          <w:bCs/>
          <w:color w:val="000000"/>
          <w:lang w:eastAsia="fr-FR"/>
        </w:rPr>
        <w:t>ARTICLE 7 - RESPONSABILITE</w:t>
      </w:r>
    </w:p>
    <w:p w:rsidR="00313B09" w:rsidRPr="00313B09" w:rsidRDefault="00313B09" w:rsidP="00313B09">
      <w:pPr>
        <w:overflowPunct w:val="0"/>
        <w:autoSpaceDE w:val="0"/>
        <w:autoSpaceDN w:val="0"/>
        <w:adjustRightInd w:val="0"/>
        <w:spacing w:after="0" w:line="240" w:lineRule="auto"/>
        <w:ind w:left="709"/>
        <w:jc w:val="both"/>
        <w:textAlignment w:val="baseline"/>
        <w:rPr>
          <w:rFonts w:ascii="Tahoma" w:eastAsia="Times New Roman" w:hAnsi="Tahoma" w:cs="Tahoma"/>
          <w:lang w:eastAsia="fr-FR"/>
        </w:rPr>
      </w:pPr>
      <w:r w:rsidRPr="00313B09">
        <w:rPr>
          <w:rFonts w:ascii="Tahoma" w:eastAsia="Times New Roman" w:hAnsi="Tahoma" w:cs="Tahoma"/>
          <w:lang w:eastAsia="fr-FR"/>
        </w:rPr>
        <w:t>Dans l’exécution de la présente convention, la responsabilité de l’organisateur est seule engagée.</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r w:rsidRPr="00313B09">
        <w:rPr>
          <w:rFonts w:ascii="Tahoma" w:eastAsia="Times New Roman" w:hAnsi="Tahoma" w:cs="Tahoma"/>
          <w:color w:val="000000"/>
          <w:lang w:eastAsia="fr-FR"/>
        </w:rPr>
        <w:t>Les utilisateurs sont responsables de tous les dégâts directs ou indirects qui pourront être</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proofErr w:type="gramStart"/>
      <w:r w:rsidRPr="00313B09">
        <w:rPr>
          <w:rFonts w:ascii="Tahoma" w:eastAsia="Times New Roman" w:hAnsi="Tahoma" w:cs="Tahoma"/>
          <w:color w:val="000000"/>
          <w:lang w:eastAsia="fr-FR"/>
        </w:rPr>
        <w:t>occasionnés</w:t>
      </w:r>
      <w:proofErr w:type="gramEnd"/>
      <w:r w:rsidRPr="00313B09">
        <w:rPr>
          <w:rFonts w:ascii="Tahoma" w:eastAsia="Times New Roman" w:hAnsi="Tahoma" w:cs="Tahoma"/>
          <w:color w:val="000000"/>
          <w:lang w:eastAsia="fr-FR"/>
        </w:rPr>
        <w:t xml:space="preserve"> ainsi que des accidents ou des troubles causés du fait des personnes présentes aussi bien à l'intérieur qu'à l'extérieur des locaux mis à disposition.</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r w:rsidRPr="00313B09">
        <w:rPr>
          <w:rFonts w:ascii="Tahoma" w:eastAsia="Times New Roman" w:hAnsi="Tahoma" w:cs="Tahoma"/>
          <w:color w:val="000000"/>
          <w:lang w:eastAsia="fr-FR"/>
        </w:rPr>
        <w:t>La personne responsable désignée sur la demande de réservation s'engage à payer le montant des dégradations qui auraient été commises, ceci sur simple avis du receveur de la commune agissant en vertu d'un titre de recette émis par la commune de LE MOUSTOIR.</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r w:rsidRPr="00313B09">
        <w:rPr>
          <w:rFonts w:ascii="Tahoma" w:eastAsia="Times New Roman" w:hAnsi="Tahoma" w:cs="Tahoma"/>
          <w:color w:val="000000"/>
          <w:lang w:eastAsia="fr-FR"/>
        </w:rPr>
        <w:t>Pendant la location de la salle, il devra être possible pour le représentant de la mairie de joindre à tout moment le responsable dans le but de faire cesser toute gêne dont pourraient se plaindre les habitants du quartier.</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r w:rsidRPr="00313B09">
        <w:rPr>
          <w:rFonts w:ascii="Tahoma" w:eastAsia="Times New Roman" w:hAnsi="Tahoma" w:cs="Tahoma"/>
          <w:color w:val="000000"/>
          <w:lang w:eastAsia="fr-FR"/>
        </w:rPr>
        <w:t>La commune ne saurait en aucun cas être tenue responsable :</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r w:rsidRPr="00313B09">
        <w:rPr>
          <w:rFonts w:ascii="Tahoma" w:eastAsia="Times New Roman" w:hAnsi="Tahoma" w:cs="Tahoma"/>
          <w:color w:val="000000"/>
          <w:lang w:eastAsia="fr-FR"/>
        </w:rPr>
        <w:t xml:space="preserve">. </w:t>
      </w:r>
      <w:proofErr w:type="gramStart"/>
      <w:r w:rsidRPr="00313B09">
        <w:rPr>
          <w:rFonts w:ascii="Tahoma" w:eastAsia="Times New Roman" w:hAnsi="Tahoma" w:cs="Tahoma"/>
          <w:color w:val="000000"/>
          <w:lang w:eastAsia="fr-FR"/>
        </w:rPr>
        <w:t>des</w:t>
      </w:r>
      <w:proofErr w:type="gramEnd"/>
      <w:r w:rsidRPr="00313B09">
        <w:rPr>
          <w:rFonts w:ascii="Tahoma" w:eastAsia="Times New Roman" w:hAnsi="Tahoma" w:cs="Tahoma"/>
          <w:color w:val="000000"/>
          <w:lang w:eastAsia="fr-FR"/>
        </w:rPr>
        <w:t xml:space="preserve"> vols qui pourraient être commis tant à l'intérieur qu'à l'extérieur des locaux mis à</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proofErr w:type="gramStart"/>
      <w:r w:rsidRPr="00313B09">
        <w:rPr>
          <w:rFonts w:ascii="Tahoma" w:eastAsia="Times New Roman" w:hAnsi="Tahoma" w:cs="Tahoma"/>
          <w:color w:val="000000"/>
          <w:lang w:eastAsia="fr-FR"/>
        </w:rPr>
        <w:t>disposition</w:t>
      </w:r>
      <w:proofErr w:type="gramEnd"/>
      <w:r w:rsidRPr="00313B09">
        <w:rPr>
          <w:rFonts w:ascii="Tahoma" w:eastAsia="Times New Roman" w:hAnsi="Tahoma" w:cs="Tahoma"/>
          <w:color w:val="000000"/>
          <w:lang w:eastAsia="fr-FR"/>
        </w:rPr>
        <w:t>,</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r w:rsidRPr="00313B09">
        <w:rPr>
          <w:rFonts w:ascii="Tahoma" w:eastAsia="Times New Roman" w:hAnsi="Tahoma" w:cs="Tahoma"/>
          <w:color w:val="000000"/>
          <w:lang w:eastAsia="fr-FR"/>
        </w:rPr>
        <w:t xml:space="preserve">. </w:t>
      </w:r>
      <w:proofErr w:type="gramStart"/>
      <w:r w:rsidRPr="00313B09">
        <w:rPr>
          <w:rFonts w:ascii="Tahoma" w:eastAsia="Times New Roman" w:hAnsi="Tahoma" w:cs="Tahoma"/>
          <w:color w:val="000000"/>
          <w:lang w:eastAsia="fr-FR"/>
        </w:rPr>
        <w:t>des</w:t>
      </w:r>
      <w:proofErr w:type="gramEnd"/>
      <w:r w:rsidRPr="00313B09">
        <w:rPr>
          <w:rFonts w:ascii="Tahoma" w:eastAsia="Times New Roman" w:hAnsi="Tahoma" w:cs="Tahoma"/>
          <w:color w:val="000000"/>
          <w:lang w:eastAsia="fr-FR"/>
        </w:rPr>
        <w:t xml:space="preserve"> accidents qui pourraient survenir à toute personne et aux biens.</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b/>
          <w:bCs/>
          <w:color w:val="000000"/>
          <w:lang w:eastAsia="fr-FR"/>
        </w:rPr>
      </w:pPr>
      <w:r w:rsidRPr="00313B09">
        <w:rPr>
          <w:rFonts w:ascii="Tahoma" w:eastAsia="Times New Roman" w:hAnsi="Tahoma" w:cs="Tahoma"/>
          <w:b/>
          <w:bCs/>
          <w:color w:val="000000"/>
          <w:u w:val="single"/>
          <w:lang w:eastAsia="fr-FR"/>
        </w:rPr>
        <w:lastRenderedPageBreak/>
        <w:t>Pour les associations</w:t>
      </w:r>
      <w:r w:rsidRPr="00313B09">
        <w:rPr>
          <w:rFonts w:ascii="Tahoma" w:eastAsia="Times New Roman" w:hAnsi="Tahoma" w:cs="Tahoma"/>
          <w:b/>
          <w:bCs/>
          <w:color w:val="000000"/>
          <w:lang w:eastAsia="fr-FR"/>
        </w:rPr>
        <w:t xml:space="preserve"> : Chaque demandeur doit remettre au représentant de la mairie, les noms et adresses des responsables chargés de veiller à l'observation des prescriptions du présent règlement. </w:t>
      </w:r>
    </w:p>
    <w:p w:rsidR="00313B09" w:rsidRPr="00313B09" w:rsidRDefault="00313B09" w:rsidP="00313B09">
      <w:pPr>
        <w:autoSpaceDE w:val="0"/>
        <w:autoSpaceDN w:val="0"/>
        <w:adjustRightInd w:val="0"/>
        <w:spacing w:after="0" w:line="240" w:lineRule="auto"/>
        <w:ind w:left="709"/>
        <w:jc w:val="both"/>
        <w:rPr>
          <w:rFonts w:ascii="Tahoma,Bold" w:eastAsia="Times New Roman" w:hAnsi="Tahoma,Bold" w:cs="Tahoma,Bold"/>
          <w:b/>
          <w:bCs/>
          <w:color w:val="000000"/>
          <w:lang w:eastAsia="fr-FR"/>
        </w:rPr>
      </w:pPr>
    </w:p>
    <w:p w:rsidR="00313B09" w:rsidRPr="00313B09" w:rsidRDefault="00313B09" w:rsidP="00313B09">
      <w:pPr>
        <w:autoSpaceDE w:val="0"/>
        <w:autoSpaceDN w:val="0"/>
        <w:adjustRightInd w:val="0"/>
        <w:spacing w:after="0" w:line="240" w:lineRule="auto"/>
        <w:ind w:left="709"/>
        <w:jc w:val="both"/>
        <w:rPr>
          <w:rFonts w:ascii="Tahoma,Bold" w:eastAsia="Times New Roman" w:hAnsi="Tahoma,Bold" w:cs="Tahoma,Bold"/>
          <w:b/>
          <w:bCs/>
          <w:color w:val="000000"/>
          <w:lang w:eastAsia="fr-FR"/>
        </w:rPr>
      </w:pPr>
      <w:r w:rsidRPr="00313B09">
        <w:rPr>
          <w:rFonts w:ascii="Tahoma,Bold" w:eastAsia="Times New Roman" w:hAnsi="Tahoma,Bold" w:cs="Tahoma,Bold"/>
          <w:b/>
          <w:bCs/>
          <w:color w:val="000000"/>
          <w:lang w:eastAsia="fr-FR"/>
        </w:rPr>
        <w:t>ARTICLE 8 - ASSURANCE –</w:t>
      </w:r>
    </w:p>
    <w:p w:rsidR="00313B09" w:rsidRPr="00313B09" w:rsidRDefault="00313B09" w:rsidP="00313B09">
      <w:pPr>
        <w:spacing w:after="0" w:line="240" w:lineRule="auto"/>
        <w:ind w:left="709"/>
        <w:jc w:val="both"/>
        <w:rPr>
          <w:rFonts w:ascii="Tahoma" w:eastAsia="Times New Roman" w:hAnsi="Tahoma" w:cs="Tahoma"/>
          <w:lang w:eastAsia="fr-FR"/>
        </w:rPr>
      </w:pPr>
      <w:r w:rsidRPr="00313B09">
        <w:rPr>
          <w:rFonts w:ascii="Tahoma" w:eastAsia="Times New Roman" w:hAnsi="Tahoma" w:cs="Tahoma"/>
          <w:lang w:eastAsia="fr-FR"/>
        </w:rPr>
        <w:t>L’utilisateur de la salle polyvalente déclare souscrire les assurances nécessaires, tant en ce qui concerne la responsabilité civile que les dommages susceptibles d’être causés aux biens immobiliers, mobiliers et équipements, à l’occasion de l’utilisation des locaux communaux. Il devra justifier de cette assurance au moment du paiement de la location par la production d’une attestation de l’assureur. Cette attestation devra être au nom de l’utilisateur.</w:t>
      </w:r>
    </w:p>
    <w:p w:rsidR="00313B09" w:rsidRPr="00313B09" w:rsidRDefault="00313B09" w:rsidP="00313B09">
      <w:pPr>
        <w:spacing w:after="0" w:line="240" w:lineRule="auto"/>
        <w:ind w:left="709"/>
        <w:jc w:val="both"/>
        <w:rPr>
          <w:rFonts w:ascii="Tahoma" w:eastAsia="Times New Roman" w:hAnsi="Tahoma" w:cs="Tahoma"/>
          <w:lang w:eastAsia="fr-FR"/>
        </w:rPr>
      </w:pPr>
    </w:p>
    <w:p w:rsidR="00313B09" w:rsidRPr="00313B09" w:rsidRDefault="00313B09" w:rsidP="00313B09">
      <w:pPr>
        <w:suppressAutoHyphens/>
        <w:spacing w:after="0" w:line="240" w:lineRule="auto"/>
        <w:ind w:left="709"/>
        <w:jc w:val="both"/>
        <w:rPr>
          <w:rFonts w:ascii="Tahoma" w:eastAsia="Times New Roman" w:hAnsi="Tahoma" w:cs="Times New Roman"/>
          <w:b/>
          <w:szCs w:val="20"/>
          <w:lang w:eastAsia="fr-FR"/>
        </w:rPr>
      </w:pPr>
      <w:r w:rsidRPr="00313B09">
        <w:rPr>
          <w:rFonts w:ascii="Tahoma" w:eastAsia="Times New Roman" w:hAnsi="Tahoma" w:cs="Times New Roman"/>
          <w:b/>
          <w:szCs w:val="20"/>
          <w:lang w:eastAsia="fr-FR"/>
        </w:rPr>
        <w:t>ARTICLE 9 - SECURITE</w:t>
      </w:r>
    </w:p>
    <w:p w:rsidR="00313B09" w:rsidRPr="00313B09" w:rsidRDefault="00313B09" w:rsidP="00313B09">
      <w:pPr>
        <w:suppressAutoHyphens/>
        <w:spacing w:after="0" w:line="240" w:lineRule="auto"/>
        <w:ind w:left="709"/>
        <w:jc w:val="both"/>
        <w:rPr>
          <w:rFonts w:ascii="Tahoma" w:eastAsia="Times New Roman" w:hAnsi="Tahoma" w:cs="Times New Roman"/>
          <w:szCs w:val="20"/>
          <w:lang w:eastAsia="fr-FR"/>
        </w:rPr>
      </w:pPr>
      <w:r w:rsidRPr="00313B09">
        <w:rPr>
          <w:rFonts w:ascii="Tahoma" w:eastAsia="Times New Roman" w:hAnsi="Tahoma" w:cs="Times New Roman"/>
          <w:szCs w:val="20"/>
          <w:lang w:eastAsia="fr-FR"/>
        </w:rPr>
        <w:t>Toutes les règles de sécurité, d'hygiène et de propreté devront être observées. Préalablement à toute manifestation, les organisateurs devront s'enquérir auprès du responsable de la mairie des conditions d'ouverture et de fermeture des accès et issues de secours qui devront être laissés libres d'accès.</w:t>
      </w:r>
    </w:p>
    <w:p w:rsidR="00313B09" w:rsidRPr="00313B09" w:rsidRDefault="00313B09" w:rsidP="00313B09">
      <w:pPr>
        <w:suppressAutoHyphens/>
        <w:spacing w:after="0" w:line="240" w:lineRule="auto"/>
        <w:ind w:left="709"/>
        <w:jc w:val="both"/>
        <w:rPr>
          <w:rFonts w:ascii="Tahoma" w:eastAsia="Times New Roman" w:hAnsi="Tahoma" w:cs="Times New Roman"/>
          <w:szCs w:val="20"/>
          <w:lang w:eastAsia="fr-FR"/>
        </w:rPr>
      </w:pPr>
      <w:r w:rsidRPr="00313B09">
        <w:rPr>
          <w:rFonts w:ascii="Tahoma" w:eastAsia="Times New Roman" w:hAnsi="Tahoma" w:cs="Times New Roman"/>
          <w:szCs w:val="20"/>
          <w:lang w:eastAsia="fr-FR"/>
        </w:rPr>
        <w:t>Conformément aux normes de sécurité, la salle est prévue dans sa dimension maximum pour accueillir :</w:t>
      </w:r>
    </w:p>
    <w:p w:rsidR="00313B09" w:rsidRPr="00313B09" w:rsidRDefault="00313B09" w:rsidP="00313B09">
      <w:pPr>
        <w:suppressAutoHyphens/>
        <w:spacing w:after="0" w:line="240" w:lineRule="auto"/>
        <w:ind w:left="709"/>
        <w:jc w:val="both"/>
        <w:rPr>
          <w:rFonts w:ascii="Tahoma" w:eastAsia="Times New Roman" w:hAnsi="Tahoma" w:cs="Times New Roman"/>
          <w:szCs w:val="20"/>
          <w:lang w:eastAsia="fr-FR"/>
        </w:rPr>
      </w:pPr>
      <w:r w:rsidRPr="00313B09">
        <w:rPr>
          <w:rFonts w:ascii="Tahoma" w:eastAsia="Times New Roman" w:hAnsi="Tahoma" w:cs="Times New Roman"/>
          <w:szCs w:val="20"/>
          <w:lang w:eastAsia="fr-FR"/>
        </w:rPr>
        <w:t>. 110 personnes assises (spectacle, restauration, réunions …)</w:t>
      </w:r>
    </w:p>
    <w:p w:rsidR="00313B09" w:rsidRPr="00313B09" w:rsidRDefault="00313B09" w:rsidP="00313B09">
      <w:pPr>
        <w:suppressAutoHyphens/>
        <w:spacing w:after="0" w:line="240" w:lineRule="auto"/>
        <w:ind w:left="709"/>
        <w:jc w:val="both"/>
        <w:rPr>
          <w:rFonts w:ascii="Tahoma" w:eastAsia="Times New Roman" w:hAnsi="Tahoma" w:cs="Times New Roman"/>
          <w:szCs w:val="20"/>
          <w:lang w:eastAsia="fr-FR"/>
        </w:rPr>
      </w:pPr>
      <w:r w:rsidRPr="00313B09">
        <w:rPr>
          <w:rFonts w:ascii="Tahoma" w:eastAsia="Times New Roman" w:hAnsi="Tahoma" w:cs="Times New Roman"/>
          <w:szCs w:val="20"/>
          <w:lang w:eastAsia="fr-FR"/>
        </w:rPr>
        <w:t>. 150 personnes debout.</w:t>
      </w:r>
    </w:p>
    <w:p w:rsidR="00313B09" w:rsidRPr="00313B09" w:rsidRDefault="00313B09" w:rsidP="00313B09">
      <w:pPr>
        <w:autoSpaceDE w:val="0"/>
        <w:autoSpaceDN w:val="0"/>
        <w:adjustRightInd w:val="0"/>
        <w:spacing w:after="0" w:line="240" w:lineRule="auto"/>
        <w:ind w:left="709"/>
        <w:jc w:val="both"/>
        <w:rPr>
          <w:rFonts w:ascii="Tahoma,Bold" w:eastAsia="Times New Roman" w:hAnsi="Tahoma,Bold" w:cs="Tahoma,Bold"/>
          <w:b/>
          <w:bCs/>
          <w:color w:val="000000"/>
          <w:lang w:eastAsia="fr-FR"/>
        </w:rPr>
      </w:pPr>
    </w:p>
    <w:p w:rsidR="00313B09" w:rsidRPr="00313B09" w:rsidRDefault="00313B09" w:rsidP="00313B09">
      <w:pPr>
        <w:autoSpaceDE w:val="0"/>
        <w:autoSpaceDN w:val="0"/>
        <w:adjustRightInd w:val="0"/>
        <w:spacing w:after="0" w:line="240" w:lineRule="auto"/>
        <w:ind w:left="709"/>
        <w:jc w:val="both"/>
        <w:rPr>
          <w:rFonts w:ascii="Tahoma,Bold" w:eastAsia="Times New Roman" w:hAnsi="Tahoma,Bold" w:cs="Tahoma,Bold"/>
          <w:b/>
          <w:bCs/>
          <w:color w:val="000000"/>
          <w:lang w:eastAsia="fr-FR"/>
        </w:rPr>
      </w:pPr>
      <w:r w:rsidRPr="00313B09">
        <w:rPr>
          <w:rFonts w:ascii="Tahoma,Bold" w:eastAsia="Times New Roman" w:hAnsi="Tahoma,Bold" w:cs="Tahoma,Bold"/>
          <w:b/>
          <w:bCs/>
          <w:color w:val="000000"/>
          <w:lang w:eastAsia="fr-FR"/>
        </w:rPr>
        <w:t>ARTICLE 10 - MATERIEL - UTILISATION</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r w:rsidRPr="00313B09">
        <w:rPr>
          <w:rFonts w:ascii="Tahoma" w:eastAsia="Times New Roman" w:hAnsi="Tahoma" w:cs="Tahoma"/>
          <w:color w:val="000000"/>
          <w:lang w:eastAsia="fr-FR"/>
        </w:rPr>
        <w:t>Les utilisateurs disposent du matériel laissé en permanence dans la salle (tables et chaises). En aucun cas le matériel de la salle ne pourra être transporté hors de celle-ci ni faire l'objet d'une location séparée de celle de la salle.</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r w:rsidRPr="00313B09">
        <w:rPr>
          <w:rFonts w:ascii="Tahoma" w:eastAsia="Times New Roman" w:hAnsi="Tahoma" w:cs="Tahoma"/>
          <w:color w:val="000000"/>
          <w:lang w:eastAsia="fr-FR"/>
        </w:rPr>
        <w:t>Ce matériel devra être rangé après utilisation à l’endroit prévu à cet effet.</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r w:rsidRPr="00313B09">
        <w:rPr>
          <w:rFonts w:ascii="Tahoma" w:eastAsia="Times New Roman" w:hAnsi="Tahoma" w:cs="Tahoma"/>
          <w:color w:val="000000"/>
          <w:lang w:eastAsia="fr-FR"/>
        </w:rPr>
        <w:t>La mise en place de tout matériel supplémentaire fourni par l'utilisateur, avec l'accord de la</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proofErr w:type="gramStart"/>
      <w:r w:rsidRPr="00313B09">
        <w:rPr>
          <w:rFonts w:ascii="Tahoma" w:eastAsia="Times New Roman" w:hAnsi="Tahoma" w:cs="Tahoma"/>
          <w:color w:val="000000"/>
          <w:lang w:eastAsia="fr-FR"/>
        </w:rPr>
        <w:t>municipalité</w:t>
      </w:r>
      <w:proofErr w:type="gramEnd"/>
      <w:r w:rsidRPr="00313B09">
        <w:rPr>
          <w:rFonts w:ascii="Tahoma" w:eastAsia="Times New Roman" w:hAnsi="Tahoma" w:cs="Tahoma"/>
          <w:color w:val="000000"/>
          <w:lang w:eastAsia="fr-FR"/>
        </w:rPr>
        <w:t xml:space="preserve">, lui incombe entièrement. </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r w:rsidRPr="00313B09">
        <w:rPr>
          <w:rFonts w:ascii="Tahoma" w:eastAsia="Times New Roman" w:hAnsi="Tahoma" w:cs="Tahoma"/>
          <w:color w:val="000000"/>
          <w:lang w:eastAsia="fr-FR"/>
        </w:rPr>
        <w:t>Dans tous les cas, l'installation de la salle devra respecter les règles de sécurités. La mise en place des tables et des chaises devra impérativement tenir compte de l'emplacement des issues de secours.</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r w:rsidRPr="00313B09">
        <w:rPr>
          <w:rFonts w:ascii="Tahoma" w:eastAsia="Times New Roman" w:hAnsi="Tahoma" w:cs="Tahoma"/>
          <w:color w:val="000000"/>
          <w:lang w:eastAsia="fr-FR"/>
        </w:rPr>
        <w:t>En cas de carence de l'organisateur, l'évacuation sera faite d'office par la commune aux frais,</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proofErr w:type="gramStart"/>
      <w:r w:rsidRPr="00313B09">
        <w:rPr>
          <w:rFonts w:ascii="Tahoma" w:eastAsia="Times New Roman" w:hAnsi="Tahoma" w:cs="Tahoma"/>
          <w:color w:val="000000"/>
          <w:lang w:eastAsia="fr-FR"/>
        </w:rPr>
        <w:t>risques</w:t>
      </w:r>
      <w:proofErr w:type="gramEnd"/>
      <w:r w:rsidRPr="00313B09">
        <w:rPr>
          <w:rFonts w:ascii="Tahoma" w:eastAsia="Times New Roman" w:hAnsi="Tahoma" w:cs="Tahoma"/>
          <w:color w:val="000000"/>
          <w:lang w:eastAsia="fr-FR"/>
        </w:rPr>
        <w:t xml:space="preserve"> et périls de l'intéressé.</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r w:rsidRPr="00313B09">
        <w:rPr>
          <w:rFonts w:ascii="Tahoma" w:eastAsia="Times New Roman" w:hAnsi="Tahoma" w:cs="Tahoma"/>
          <w:color w:val="000000"/>
          <w:lang w:eastAsia="fr-FR"/>
        </w:rPr>
        <w:t>En aucun cas, la commune ne saurait être tenue responsable des dégâts causés au matériel</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proofErr w:type="gramStart"/>
      <w:r w:rsidRPr="00313B09">
        <w:rPr>
          <w:rFonts w:ascii="Tahoma" w:eastAsia="Times New Roman" w:hAnsi="Tahoma" w:cs="Tahoma"/>
          <w:color w:val="000000"/>
          <w:lang w:eastAsia="fr-FR"/>
        </w:rPr>
        <w:t>appartenant</w:t>
      </w:r>
      <w:proofErr w:type="gramEnd"/>
      <w:r w:rsidRPr="00313B09">
        <w:rPr>
          <w:rFonts w:ascii="Tahoma" w:eastAsia="Times New Roman" w:hAnsi="Tahoma" w:cs="Tahoma"/>
          <w:color w:val="000000"/>
          <w:lang w:eastAsia="fr-FR"/>
        </w:rPr>
        <w:t xml:space="preserve"> aux utilisateurs et entreposés par ceux-ci dans les salles.</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r w:rsidRPr="00313B09">
        <w:rPr>
          <w:rFonts w:ascii="Tahoma" w:eastAsia="Times New Roman" w:hAnsi="Tahoma" w:cs="Tahoma"/>
          <w:color w:val="000000"/>
          <w:lang w:eastAsia="fr-FR"/>
        </w:rPr>
        <w:t xml:space="preserve">Les installations fixes </w:t>
      </w:r>
      <w:proofErr w:type="gramStart"/>
      <w:r w:rsidRPr="00313B09">
        <w:rPr>
          <w:rFonts w:ascii="Tahoma" w:eastAsia="Times New Roman" w:hAnsi="Tahoma" w:cs="Tahoma"/>
          <w:color w:val="000000"/>
          <w:lang w:eastAsia="fr-FR"/>
        </w:rPr>
        <w:t>diverses (eau, chauffage, éclairage, sono etc</w:t>
      </w:r>
      <w:proofErr w:type="gramEnd"/>
      <w:r w:rsidRPr="00313B09">
        <w:rPr>
          <w:rFonts w:ascii="Tahoma" w:eastAsia="Times New Roman" w:hAnsi="Tahoma" w:cs="Tahoma"/>
          <w:color w:val="000000"/>
          <w:lang w:eastAsia="fr-FR"/>
        </w:rPr>
        <w:t xml:space="preserve">..) ne devront en aucun cas être modifiés par les utilisateurs. Seul le représentant de la mairie en aura le droit d'accès. </w:t>
      </w:r>
    </w:p>
    <w:p w:rsidR="00313B09" w:rsidRPr="00313B09" w:rsidRDefault="00313B09" w:rsidP="00313B09">
      <w:pPr>
        <w:autoSpaceDE w:val="0"/>
        <w:autoSpaceDN w:val="0"/>
        <w:adjustRightInd w:val="0"/>
        <w:spacing w:after="0" w:line="240" w:lineRule="auto"/>
        <w:ind w:left="709"/>
        <w:jc w:val="both"/>
        <w:rPr>
          <w:rFonts w:ascii="Tahoma,Bold" w:eastAsia="Times New Roman" w:hAnsi="Tahoma,Bold" w:cs="Tahoma,Bold"/>
          <w:b/>
          <w:bCs/>
          <w:color w:val="000000"/>
          <w:lang w:eastAsia="fr-FR"/>
        </w:rPr>
      </w:pPr>
    </w:p>
    <w:p w:rsidR="00313B09" w:rsidRPr="00313B09" w:rsidRDefault="00313B09" w:rsidP="00313B09">
      <w:pPr>
        <w:autoSpaceDE w:val="0"/>
        <w:autoSpaceDN w:val="0"/>
        <w:adjustRightInd w:val="0"/>
        <w:spacing w:after="0" w:line="240" w:lineRule="auto"/>
        <w:ind w:left="709"/>
        <w:jc w:val="both"/>
        <w:rPr>
          <w:rFonts w:ascii="Tahoma,Bold" w:eastAsia="Times New Roman" w:hAnsi="Tahoma,Bold" w:cs="Tahoma,Bold"/>
          <w:b/>
          <w:bCs/>
          <w:color w:val="000000"/>
          <w:lang w:eastAsia="fr-FR"/>
        </w:rPr>
      </w:pPr>
      <w:r w:rsidRPr="00313B09">
        <w:rPr>
          <w:rFonts w:ascii="Tahoma,Bold" w:eastAsia="Times New Roman" w:hAnsi="Tahoma,Bold" w:cs="Tahoma,Bold"/>
          <w:b/>
          <w:bCs/>
          <w:color w:val="000000"/>
          <w:lang w:eastAsia="fr-FR"/>
        </w:rPr>
        <w:t>ARTICLE 11 – HORAIRES</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bCs/>
          <w:color w:val="000000"/>
          <w:lang w:eastAsia="fr-FR"/>
        </w:rPr>
      </w:pPr>
      <w:r w:rsidRPr="00313B09">
        <w:rPr>
          <w:rFonts w:ascii="Tahoma" w:eastAsia="Times New Roman" w:hAnsi="Tahoma" w:cs="Tahoma"/>
          <w:bCs/>
          <w:color w:val="000000"/>
          <w:lang w:eastAsia="fr-FR"/>
        </w:rPr>
        <w:t>Après 23 heures, éviter tout bruit à l’extérieur (garder les portes fermées, éviter les attroupements...)</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bCs/>
          <w:color w:val="000000"/>
          <w:lang w:eastAsia="fr-FR"/>
        </w:rPr>
      </w:pPr>
      <w:r w:rsidRPr="00313B09">
        <w:rPr>
          <w:rFonts w:ascii="Tahoma" w:eastAsia="Times New Roman" w:hAnsi="Tahoma" w:cs="Tahoma"/>
          <w:bCs/>
          <w:color w:val="000000"/>
          <w:lang w:eastAsia="fr-FR"/>
        </w:rPr>
        <w:t>Fin de l’utilisation des locaux à 3 heures au plus tard.</w:t>
      </w:r>
    </w:p>
    <w:p w:rsidR="00313B09" w:rsidRPr="00313B09" w:rsidRDefault="00313B09" w:rsidP="00313B09">
      <w:pPr>
        <w:autoSpaceDE w:val="0"/>
        <w:autoSpaceDN w:val="0"/>
        <w:adjustRightInd w:val="0"/>
        <w:spacing w:after="0" w:line="240" w:lineRule="auto"/>
        <w:ind w:left="709"/>
        <w:jc w:val="both"/>
        <w:rPr>
          <w:rFonts w:ascii="Tahoma,Bold" w:eastAsia="Times New Roman" w:hAnsi="Tahoma,Bold" w:cs="Tahoma,Bold"/>
          <w:bCs/>
          <w:color w:val="000000"/>
          <w:lang w:eastAsia="fr-FR"/>
        </w:rPr>
      </w:pPr>
    </w:p>
    <w:p w:rsidR="00313B09" w:rsidRPr="00313B09" w:rsidRDefault="00313B09" w:rsidP="00313B09">
      <w:pPr>
        <w:autoSpaceDE w:val="0"/>
        <w:autoSpaceDN w:val="0"/>
        <w:adjustRightInd w:val="0"/>
        <w:spacing w:after="0" w:line="240" w:lineRule="auto"/>
        <w:ind w:left="709"/>
        <w:jc w:val="both"/>
        <w:rPr>
          <w:rFonts w:ascii="Tahoma,Bold" w:eastAsia="Times New Roman" w:hAnsi="Tahoma,Bold" w:cs="Tahoma,Bold"/>
          <w:b/>
          <w:bCs/>
          <w:color w:val="000000"/>
          <w:lang w:eastAsia="fr-FR"/>
        </w:rPr>
      </w:pPr>
      <w:r w:rsidRPr="00313B09">
        <w:rPr>
          <w:rFonts w:ascii="Tahoma,Bold" w:eastAsia="Times New Roman" w:hAnsi="Tahoma,Bold" w:cs="Tahoma,Bold"/>
          <w:b/>
          <w:bCs/>
          <w:color w:val="000000"/>
          <w:lang w:eastAsia="fr-FR"/>
        </w:rPr>
        <w:t>ARTICLE 12 - ETAT DES LIEUX</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r w:rsidRPr="00313B09">
        <w:rPr>
          <w:rFonts w:ascii="Tahoma" w:eastAsia="Times New Roman" w:hAnsi="Tahoma" w:cs="Tahoma"/>
          <w:color w:val="000000"/>
          <w:lang w:eastAsia="fr-FR"/>
        </w:rPr>
        <w:t xml:space="preserve">Un état des lieux sera établi lors de la remise des clés avant et après la manifestation. Le responsable de la mairie fixe les horaires de ces états des lieux. Après utilisation, le responsable de la Mairie s'assure, en présence des responsables utilisateurs, que les locaux, ses abords, les installations et le matériel sont rendus propres et vide de tout objet et en bon état. </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r w:rsidRPr="00313B09">
        <w:rPr>
          <w:rFonts w:ascii="Tahoma" w:eastAsia="Times New Roman" w:hAnsi="Tahoma" w:cs="Tahoma"/>
          <w:color w:val="000000"/>
          <w:lang w:eastAsia="fr-FR"/>
        </w:rPr>
        <w:lastRenderedPageBreak/>
        <w:t>Il adresse aux intéressés toutes observations nécessaires à ce sujet. Cet état des lieux permet le calcul du montant des dégâts éventuels ainsi que l’éventuelle restitution des cautions (matériel et ménage).</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b/>
          <w:bCs/>
          <w:color w:val="000000"/>
          <w:lang w:eastAsia="fr-FR"/>
        </w:rPr>
      </w:pPr>
      <w:r w:rsidRPr="00313B09">
        <w:rPr>
          <w:rFonts w:ascii="Tahoma" w:eastAsia="Times New Roman" w:hAnsi="Tahoma" w:cs="Tahoma"/>
          <w:b/>
          <w:bCs/>
          <w:color w:val="000000"/>
          <w:highlight w:val="yellow"/>
          <w:lang w:eastAsia="fr-FR"/>
        </w:rPr>
        <w:t xml:space="preserve">A cet égard, il est précisé que le </w:t>
      </w:r>
      <w:proofErr w:type="spellStart"/>
      <w:r w:rsidRPr="00313B09">
        <w:rPr>
          <w:rFonts w:ascii="Tahoma" w:eastAsia="Times New Roman" w:hAnsi="Tahoma" w:cs="Tahoma"/>
          <w:b/>
          <w:bCs/>
          <w:color w:val="000000"/>
          <w:highlight w:val="yellow"/>
          <w:lang w:eastAsia="fr-FR"/>
        </w:rPr>
        <w:t>non respect</w:t>
      </w:r>
      <w:proofErr w:type="spellEnd"/>
      <w:r w:rsidRPr="00313B09">
        <w:rPr>
          <w:rFonts w:ascii="Tahoma" w:eastAsia="Times New Roman" w:hAnsi="Tahoma" w:cs="Tahoma"/>
          <w:b/>
          <w:bCs/>
          <w:color w:val="000000"/>
          <w:highlight w:val="yellow"/>
          <w:lang w:eastAsia="fr-FR"/>
        </w:rPr>
        <w:t xml:space="preserve"> des consignes de nettoyage (voir annexe « entretien après utilisation ») entraînera la retenue et l’encaissement de la caution versée pour le ménage.</w:t>
      </w:r>
      <w:r w:rsidRPr="00313B09">
        <w:rPr>
          <w:rFonts w:ascii="Tahoma" w:eastAsia="Times New Roman" w:hAnsi="Tahoma" w:cs="Tahoma"/>
          <w:b/>
          <w:bCs/>
          <w:color w:val="000000"/>
          <w:lang w:eastAsia="fr-FR"/>
        </w:rPr>
        <w:t xml:space="preserve"> </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p>
    <w:p w:rsidR="00313B09" w:rsidRPr="00313B09" w:rsidRDefault="00313B09" w:rsidP="00313B09">
      <w:pPr>
        <w:autoSpaceDE w:val="0"/>
        <w:autoSpaceDN w:val="0"/>
        <w:adjustRightInd w:val="0"/>
        <w:spacing w:after="0" w:line="240" w:lineRule="auto"/>
        <w:ind w:left="709"/>
        <w:jc w:val="both"/>
        <w:rPr>
          <w:rFonts w:ascii="Tahoma,Bold" w:eastAsia="Times New Roman" w:hAnsi="Tahoma,Bold" w:cs="Tahoma,Bold"/>
          <w:b/>
          <w:bCs/>
          <w:color w:val="000000"/>
          <w:lang w:eastAsia="fr-FR"/>
        </w:rPr>
      </w:pPr>
      <w:r w:rsidRPr="00313B09">
        <w:rPr>
          <w:rFonts w:ascii="Tahoma,Bold" w:eastAsia="Times New Roman" w:hAnsi="Tahoma,Bold" w:cs="Tahoma,Bold"/>
          <w:b/>
          <w:bCs/>
          <w:color w:val="000000"/>
          <w:lang w:eastAsia="fr-FR"/>
        </w:rPr>
        <w:t>ARTICLE 13 – REMISE DES CLES</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r w:rsidRPr="00313B09">
        <w:rPr>
          <w:rFonts w:ascii="Tahoma" w:eastAsia="Times New Roman" w:hAnsi="Tahoma" w:cs="Tahoma"/>
          <w:color w:val="000000"/>
          <w:lang w:eastAsia="fr-FR"/>
        </w:rPr>
        <w:t>Les clés seront remises au locataire lors de l’état des lieux d’entrée. Le locataire s’engage à restituer à la mairie les clés confiées lors de l’établissement de l’état des lieux de sortie.</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r w:rsidRPr="00313B09">
        <w:rPr>
          <w:rFonts w:ascii="Tahoma" w:eastAsia="Times New Roman" w:hAnsi="Tahoma" w:cs="Tahoma"/>
          <w:color w:val="000000"/>
          <w:lang w:eastAsia="fr-FR"/>
        </w:rPr>
        <w:t xml:space="preserve">En cas de non restitution pour cause de perte ou autre, la commune facturera au locataire les frais engagés pour la fourniture de clés de remplacement. </w:t>
      </w:r>
    </w:p>
    <w:p w:rsidR="00313B09" w:rsidRPr="00313B09" w:rsidRDefault="00313B09" w:rsidP="00313B09">
      <w:pPr>
        <w:autoSpaceDE w:val="0"/>
        <w:autoSpaceDN w:val="0"/>
        <w:adjustRightInd w:val="0"/>
        <w:spacing w:after="0" w:line="240" w:lineRule="auto"/>
        <w:ind w:left="709"/>
        <w:jc w:val="both"/>
        <w:rPr>
          <w:rFonts w:ascii="Tahoma,Bold" w:eastAsia="Times New Roman" w:hAnsi="Tahoma,Bold" w:cs="Tahoma,Bold"/>
          <w:b/>
          <w:bCs/>
          <w:color w:val="000000"/>
          <w:lang w:eastAsia="fr-FR"/>
        </w:rPr>
      </w:pPr>
    </w:p>
    <w:p w:rsidR="00313B09" w:rsidRPr="00313B09" w:rsidRDefault="00313B09" w:rsidP="00313B09">
      <w:pPr>
        <w:autoSpaceDE w:val="0"/>
        <w:autoSpaceDN w:val="0"/>
        <w:adjustRightInd w:val="0"/>
        <w:spacing w:after="0" w:line="240" w:lineRule="auto"/>
        <w:ind w:left="709"/>
        <w:jc w:val="both"/>
        <w:rPr>
          <w:rFonts w:ascii="Tahoma,Bold" w:eastAsia="Times New Roman" w:hAnsi="Tahoma,Bold" w:cs="Tahoma,Bold"/>
          <w:b/>
          <w:bCs/>
          <w:color w:val="000000"/>
          <w:lang w:eastAsia="fr-FR"/>
        </w:rPr>
      </w:pPr>
      <w:r w:rsidRPr="00313B09">
        <w:rPr>
          <w:rFonts w:ascii="Tahoma,Bold" w:eastAsia="Times New Roman" w:hAnsi="Tahoma,Bold" w:cs="Tahoma,Bold"/>
          <w:b/>
          <w:bCs/>
          <w:color w:val="000000"/>
          <w:lang w:eastAsia="fr-FR"/>
        </w:rPr>
        <w:t>ARTICLE 14 - RECLAMATION - SUGGESTION</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r w:rsidRPr="00313B09">
        <w:rPr>
          <w:rFonts w:ascii="Tahoma" w:eastAsia="Times New Roman" w:hAnsi="Tahoma" w:cs="Tahoma"/>
          <w:color w:val="000000"/>
          <w:lang w:eastAsia="fr-FR"/>
        </w:rPr>
        <w:t>Toutes réclamations ou suggestions seront adressées à Madame le Maire par écrit.</w:t>
      </w:r>
    </w:p>
    <w:p w:rsidR="00313B09" w:rsidRPr="00313B09" w:rsidRDefault="00313B09" w:rsidP="00313B09">
      <w:pPr>
        <w:autoSpaceDE w:val="0"/>
        <w:autoSpaceDN w:val="0"/>
        <w:adjustRightInd w:val="0"/>
        <w:spacing w:after="0" w:line="240" w:lineRule="auto"/>
        <w:ind w:left="709"/>
        <w:jc w:val="both"/>
        <w:rPr>
          <w:rFonts w:ascii="Tahoma,Bold" w:eastAsia="Times New Roman" w:hAnsi="Tahoma,Bold" w:cs="Tahoma,Bold"/>
          <w:b/>
          <w:bCs/>
          <w:color w:val="000000"/>
          <w:lang w:eastAsia="fr-FR"/>
        </w:rPr>
      </w:pPr>
    </w:p>
    <w:p w:rsidR="00313B09" w:rsidRPr="00313B09" w:rsidRDefault="00313B09" w:rsidP="00313B09">
      <w:pPr>
        <w:autoSpaceDE w:val="0"/>
        <w:autoSpaceDN w:val="0"/>
        <w:adjustRightInd w:val="0"/>
        <w:spacing w:after="0" w:line="240" w:lineRule="auto"/>
        <w:ind w:left="709"/>
        <w:jc w:val="both"/>
        <w:rPr>
          <w:rFonts w:ascii="Tahoma,Bold" w:eastAsia="Times New Roman" w:hAnsi="Tahoma,Bold" w:cs="Tahoma,Bold"/>
          <w:b/>
          <w:bCs/>
          <w:color w:val="000000"/>
          <w:lang w:eastAsia="fr-FR"/>
        </w:rPr>
      </w:pPr>
      <w:r w:rsidRPr="00313B09">
        <w:rPr>
          <w:rFonts w:ascii="Tahoma,Bold" w:eastAsia="Times New Roman" w:hAnsi="Tahoma,Bold" w:cs="Tahoma,Bold"/>
          <w:b/>
          <w:bCs/>
          <w:color w:val="000000"/>
          <w:lang w:eastAsia="fr-FR"/>
        </w:rPr>
        <w:t>ARTICLE 15 - EXECUTION DU REGLEMENT</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r w:rsidRPr="00313B09">
        <w:rPr>
          <w:rFonts w:ascii="Tahoma" w:eastAsia="Times New Roman" w:hAnsi="Tahoma" w:cs="Tahoma"/>
          <w:color w:val="000000"/>
          <w:lang w:eastAsia="fr-FR"/>
        </w:rPr>
        <w:t xml:space="preserve">Toute personne admise dans l'établissement doit se conformer aux consignes édictées dans le présent règlement, ainsi qu'aux prescriptions spéciales qui seront notifiées par les personnes habilitées à cet effet. Toute infraction pourra être sanctionnée par l'expulsion de son auteur et </w:t>
      </w:r>
      <w:proofErr w:type="gramStart"/>
      <w:r w:rsidRPr="00313B09">
        <w:rPr>
          <w:rFonts w:ascii="Tahoma" w:eastAsia="Times New Roman" w:hAnsi="Tahoma" w:cs="Tahoma"/>
          <w:color w:val="000000"/>
          <w:lang w:eastAsia="fr-FR"/>
        </w:rPr>
        <w:t>la</w:t>
      </w:r>
      <w:proofErr w:type="gramEnd"/>
      <w:r w:rsidRPr="00313B09">
        <w:rPr>
          <w:rFonts w:ascii="Tahoma" w:eastAsia="Times New Roman" w:hAnsi="Tahoma" w:cs="Tahoma"/>
          <w:color w:val="000000"/>
          <w:lang w:eastAsia="fr-FR"/>
        </w:rPr>
        <w:t xml:space="preserve"> non restitution de la caution.</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r w:rsidRPr="00313B09">
        <w:rPr>
          <w:rFonts w:ascii="Tahoma" w:eastAsia="Times New Roman" w:hAnsi="Tahoma" w:cs="Tahoma"/>
          <w:color w:val="000000"/>
          <w:lang w:eastAsia="fr-FR"/>
        </w:rPr>
        <w:t>Toutes personnes ayant reçu délégation sont chargées, chacun en ce qui la concerne, de</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proofErr w:type="gramStart"/>
      <w:r w:rsidRPr="00313B09">
        <w:rPr>
          <w:rFonts w:ascii="Tahoma" w:eastAsia="Times New Roman" w:hAnsi="Tahoma" w:cs="Tahoma"/>
          <w:color w:val="000000"/>
          <w:lang w:eastAsia="fr-FR"/>
        </w:rPr>
        <w:t>l'application</w:t>
      </w:r>
      <w:proofErr w:type="gramEnd"/>
      <w:r w:rsidRPr="00313B09">
        <w:rPr>
          <w:rFonts w:ascii="Tahoma" w:eastAsia="Times New Roman" w:hAnsi="Tahoma" w:cs="Tahoma"/>
          <w:color w:val="000000"/>
          <w:lang w:eastAsia="fr-FR"/>
        </w:rPr>
        <w:t xml:space="preserve"> du présent règlement qui entre en vigueur le </w:t>
      </w:r>
      <w:r w:rsidRPr="00313B09">
        <w:rPr>
          <w:rFonts w:ascii="Tahoma" w:eastAsia="Times New Roman" w:hAnsi="Tahoma" w:cs="Tahoma"/>
          <w:color w:val="000000"/>
          <w:lang w:eastAsia="fr-FR"/>
        </w:rPr>
        <w:tab/>
      </w:r>
      <w:r w:rsidRPr="00313B09">
        <w:rPr>
          <w:rFonts w:ascii="Tahoma" w:eastAsia="Times New Roman" w:hAnsi="Tahoma" w:cs="Tahoma"/>
          <w:color w:val="000000"/>
          <w:lang w:eastAsia="fr-FR"/>
        </w:rPr>
        <w:tab/>
      </w:r>
      <w:r w:rsidRPr="00313B09">
        <w:rPr>
          <w:rFonts w:ascii="Tahoma" w:eastAsia="Times New Roman" w:hAnsi="Tahoma" w:cs="Tahoma"/>
          <w:color w:val="000000"/>
          <w:lang w:eastAsia="fr-FR"/>
        </w:rPr>
        <w:tab/>
        <w:t xml:space="preserve"> et sera affiché à l'intérieur des locaux à l'emplacement officiel et dont un exemplaire sera remis à chaque</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proofErr w:type="gramStart"/>
      <w:r w:rsidRPr="00313B09">
        <w:rPr>
          <w:rFonts w:ascii="Tahoma" w:eastAsia="Times New Roman" w:hAnsi="Tahoma" w:cs="Tahoma"/>
          <w:color w:val="000000"/>
          <w:lang w:eastAsia="fr-FR"/>
        </w:rPr>
        <w:t>utilisateur</w:t>
      </w:r>
      <w:proofErr w:type="gramEnd"/>
      <w:r w:rsidRPr="00313B09">
        <w:rPr>
          <w:rFonts w:ascii="Tahoma" w:eastAsia="Times New Roman" w:hAnsi="Tahoma" w:cs="Tahoma"/>
          <w:color w:val="000000"/>
          <w:lang w:eastAsia="fr-FR"/>
        </w:rPr>
        <w:t xml:space="preserve"> et signé par lui.</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r w:rsidRPr="00313B09">
        <w:rPr>
          <w:rFonts w:ascii="Tahoma" w:eastAsia="Times New Roman" w:hAnsi="Tahoma" w:cs="Tahoma"/>
          <w:color w:val="000000"/>
          <w:lang w:eastAsia="fr-FR"/>
        </w:rPr>
        <w:t>Tout manquement à ces prescriptions par un utilisateur entraînera à son égard le refus d'une</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proofErr w:type="gramStart"/>
      <w:r w:rsidRPr="00313B09">
        <w:rPr>
          <w:rFonts w:ascii="Tahoma" w:eastAsia="Times New Roman" w:hAnsi="Tahoma" w:cs="Tahoma"/>
          <w:color w:val="000000"/>
          <w:lang w:eastAsia="fr-FR"/>
        </w:rPr>
        <w:t>nouvelle</w:t>
      </w:r>
      <w:proofErr w:type="gramEnd"/>
      <w:r w:rsidRPr="00313B09">
        <w:rPr>
          <w:rFonts w:ascii="Tahoma" w:eastAsia="Times New Roman" w:hAnsi="Tahoma" w:cs="Tahoma"/>
          <w:color w:val="000000"/>
          <w:lang w:eastAsia="fr-FR"/>
        </w:rPr>
        <w:t xml:space="preserve"> demande de location sans préjuger d'éventuelles suites contentieuses.</w:t>
      </w: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p>
    <w:p w:rsidR="00313B09" w:rsidRPr="00313B09" w:rsidRDefault="00313B09" w:rsidP="00313B09">
      <w:pPr>
        <w:autoSpaceDE w:val="0"/>
        <w:autoSpaceDN w:val="0"/>
        <w:adjustRightInd w:val="0"/>
        <w:spacing w:after="0" w:line="240" w:lineRule="auto"/>
        <w:ind w:left="709"/>
        <w:jc w:val="both"/>
        <w:rPr>
          <w:rFonts w:ascii="Tahoma" w:eastAsia="Times New Roman" w:hAnsi="Tahoma" w:cs="Tahoma"/>
          <w:color w:val="000000"/>
          <w:lang w:eastAsia="fr-FR"/>
        </w:rPr>
      </w:pPr>
    </w:p>
    <w:p w:rsidR="00313B09" w:rsidRPr="00313B09" w:rsidRDefault="00313B09" w:rsidP="00313B09">
      <w:pPr>
        <w:spacing w:after="0" w:line="240" w:lineRule="auto"/>
        <w:ind w:left="709"/>
        <w:rPr>
          <w:rFonts w:ascii="Times New Roman" w:eastAsia="Times New Roman" w:hAnsi="Times New Roman" w:cs="Times New Roman"/>
          <w:sz w:val="24"/>
          <w:szCs w:val="24"/>
          <w:lang w:eastAsia="fr-FR"/>
        </w:rPr>
      </w:pPr>
    </w:p>
    <w:p w:rsidR="00313B09" w:rsidRPr="00313B09" w:rsidRDefault="00313B09" w:rsidP="00313B09">
      <w:pPr>
        <w:spacing w:after="0" w:line="240" w:lineRule="auto"/>
        <w:ind w:left="709"/>
        <w:rPr>
          <w:rFonts w:ascii="Times New Roman" w:eastAsia="Times New Roman" w:hAnsi="Times New Roman" w:cs="Times New Roman"/>
          <w:sz w:val="24"/>
          <w:szCs w:val="24"/>
          <w:lang w:eastAsia="fr-FR"/>
        </w:rPr>
      </w:pPr>
    </w:p>
    <w:p w:rsidR="00313B09" w:rsidRPr="00313B09" w:rsidRDefault="00313B09" w:rsidP="00313B09">
      <w:pPr>
        <w:spacing w:after="0" w:line="240" w:lineRule="auto"/>
        <w:ind w:left="709"/>
        <w:rPr>
          <w:rFonts w:ascii="Times New Roman" w:eastAsia="Times New Roman" w:hAnsi="Times New Roman" w:cs="Times New Roman"/>
          <w:sz w:val="24"/>
          <w:szCs w:val="24"/>
          <w:lang w:eastAsia="fr-FR"/>
        </w:rPr>
      </w:pPr>
    </w:p>
    <w:p w:rsidR="00313B09" w:rsidRPr="00313B09" w:rsidRDefault="00313B09" w:rsidP="00313B09">
      <w:pPr>
        <w:keepNext/>
        <w:spacing w:after="0" w:line="240" w:lineRule="auto"/>
        <w:ind w:left="709"/>
        <w:jc w:val="center"/>
        <w:outlineLvl w:val="0"/>
        <w:rPr>
          <w:rFonts w:ascii="Times New Roman" w:eastAsia="Times New Roman" w:hAnsi="Times New Roman" w:cs="Times New Roman"/>
          <w:b/>
          <w:bCs/>
          <w:sz w:val="36"/>
          <w:szCs w:val="36"/>
          <w:u w:val="single"/>
          <w:lang w:eastAsia="fr-FR"/>
        </w:rPr>
      </w:pPr>
      <w:r w:rsidRPr="00313B09">
        <w:rPr>
          <w:rFonts w:ascii="Times New Roman" w:eastAsia="Times New Roman" w:hAnsi="Times New Roman" w:cs="Times New Roman"/>
          <w:b/>
          <w:bCs/>
          <w:sz w:val="36"/>
          <w:szCs w:val="36"/>
          <w:u w:val="single"/>
          <w:lang w:eastAsia="fr-FR"/>
        </w:rPr>
        <w:lastRenderedPageBreak/>
        <w:t>Entretien après utilisation</w:t>
      </w:r>
    </w:p>
    <w:p w:rsidR="00313B09" w:rsidRPr="00313B09" w:rsidRDefault="00313B09" w:rsidP="00313B09">
      <w:pPr>
        <w:spacing w:after="0" w:line="240" w:lineRule="auto"/>
        <w:ind w:left="709"/>
        <w:rPr>
          <w:rFonts w:ascii="Times New Roman" w:eastAsia="Times New Roman" w:hAnsi="Times New Roman" w:cs="Times New Roman"/>
          <w:sz w:val="24"/>
          <w:szCs w:val="24"/>
          <w:lang w:eastAsia="fr-FR"/>
        </w:rPr>
      </w:pPr>
    </w:p>
    <w:p w:rsidR="00313B09" w:rsidRPr="00313B09" w:rsidRDefault="00313B09" w:rsidP="00313B09">
      <w:pPr>
        <w:spacing w:after="0" w:line="240" w:lineRule="auto"/>
        <w:ind w:left="709"/>
        <w:jc w:val="center"/>
        <w:rPr>
          <w:rFonts w:ascii="Times New Roman" w:eastAsia="Times New Roman" w:hAnsi="Times New Roman" w:cs="Times New Roman"/>
          <w:i/>
          <w:iCs/>
          <w:sz w:val="24"/>
          <w:szCs w:val="24"/>
          <w:lang w:eastAsia="fr-FR"/>
        </w:rPr>
      </w:pPr>
      <w:r w:rsidRPr="00313B09">
        <w:rPr>
          <w:rFonts w:ascii="Times New Roman" w:eastAsia="Times New Roman" w:hAnsi="Times New Roman" w:cs="Times New Roman"/>
          <w:i/>
          <w:iCs/>
          <w:sz w:val="24"/>
          <w:szCs w:val="24"/>
          <w:lang w:eastAsia="fr-FR"/>
        </w:rPr>
        <w:t>Balais, serpillières et produits d’entretien sont à votre disposition dans le local entretien</w:t>
      </w:r>
    </w:p>
    <w:p w:rsidR="00313B09" w:rsidRPr="00313B09" w:rsidRDefault="00313B09" w:rsidP="00313B09">
      <w:pPr>
        <w:spacing w:after="0" w:line="240" w:lineRule="auto"/>
        <w:ind w:left="709"/>
        <w:jc w:val="both"/>
        <w:rPr>
          <w:rFonts w:ascii="Times New Roman" w:eastAsia="Times New Roman" w:hAnsi="Times New Roman" w:cs="Times New Roman"/>
          <w:sz w:val="28"/>
          <w:szCs w:val="24"/>
          <w:lang w:eastAsia="fr-FR"/>
        </w:rPr>
      </w:pPr>
    </w:p>
    <w:p w:rsidR="00313B09" w:rsidRPr="00313B09" w:rsidRDefault="00313B09" w:rsidP="00313B09">
      <w:pPr>
        <w:spacing w:after="0" w:line="240" w:lineRule="auto"/>
        <w:ind w:left="709"/>
        <w:jc w:val="both"/>
        <w:rPr>
          <w:rFonts w:ascii="Times New Roman" w:eastAsia="Times New Roman" w:hAnsi="Times New Roman" w:cs="Times New Roman"/>
          <w:sz w:val="28"/>
          <w:szCs w:val="24"/>
          <w:lang w:eastAsia="fr-FR"/>
        </w:rPr>
      </w:pPr>
      <w:r w:rsidRPr="00313B09">
        <w:rPr>
          <w:rFonts w:ascii="Times New Roman" w:eastAsia="Times New Roman" w:hAnsi="Times New Roman" w:cs="Times New Roman"/>
          <w:b/>
          <w:sz w:val="32"/>
          <w:szCs w:val="24"/>
          <w:lang w:eastAsia="fr-FR"/>
        </w:rPr>
        <w:t>Matériel </w:t>
      </w:r>
      <w:r w:rsidRPr="00313B09">
        <w:rPr>
          <w:rFonts w:ascii="Times New Roman" w:eastAsia="Times New Roman" w:hAnsi="Times New Roman" w:cs="Times New Roman"/>
          <w:sz w:val="28"/>
          <w:szCs w:val="24"/>
          <w:lang w:eastAsia="fr-FR"/>
        </w:rPr>
        <w:t xml:space="preserve">: </w:t>
      </w:r>
    </w:p>
    <w:p w:rsidR="00313B09" w:rsidRPr="00313B09" w:rsidRDefault="00313B09" w:rsidP="00313B09">
      <w:pPr>
        <w:numPr>
          <w:ilvl w:val="0"/>
          <w:numId w:val="8"/>
        </w:numPr>
        <w:spacing w:after="0" w:line="240" w:lineRule="auto"/>
        <w:ind w:left="709" w:firstLine="0"/>
        <w:jc w:val="both"/>
        <w:rPr>
          <w:rFonts w:ascii="Times New Roman" w:eastAsia="Times New Roman" w:hAnsi="Times New Roman" w:cs="Times New Roman"/>
          <w:sz w:val="24"/>
          <w:szCs w:val="24"/>
          <w:lang w:eastAsia="fr-FR"/>
        </w:rPr>
      </w:pPr>
      <w:r w:rsidRPr="00313B09">
        <w:rPr>
          <w:rFonts w:ascii="Times New Roman" w:eastAsia="Times New Roman" w:hAnsi="Times New Roman" w:cs="Times New Roman"/>
          <w:sz w:val="24"/>
          <w:szCs w:val="24"/>
          <w:lang w:eastAsia="fr-FR"/>
        </w:rPr>
        <w:t>Nettoyer et dégraisser (tables, chaises, bar…).</w:t>
      </w:r>
    </w:p>
    <w:p w:rsidR="00313B09" w:rsidRPr="00313B09" w:rsidRDefault="00313B09" w:rsidP="00313B09">
      <w:pPr>
        <w:numPr>
          <w:ilvl w:val="0"/>
          <w:numId w:val="8"/>
        </w:numPr>
        <w:spacing w:after="0" w:line="240" w:lineRule="auto"/>
        <w:ind w:left="709" w:firstLine="0"/>
        <w:jc w:val="both"/>
        <w:rPr>
          <w:rFonts w:ascii="Times New Roman" w:eastAsia="Times New Roman" w:hAnsi="Times New Roman" w:cs="Times New Roman"/>
          <w:sz w:val="24"/>
          <w:szCs w:val="24"/>
          <w:lang w:eastAsia="fr-FR"/>
        </w:rPr>
      </w:pPr>
      <w:r w:rsidRPr="00313B09">
        <w:rPr>
          <w:rFonts w:ascii="Times New Roman" w:eastAsia="Times New Roman" w:hAnsi="Times New Roman" w:cs="Times New Roman"/>
          <w:sz w:val="24"/>
          <w:szCs w:val="24"/>
          <w:lang w:eastAsia="fr-FR"/>
        </w:rPr>
        <w:t>Les chaises et les tables sont à ranger à l’endroit prévu à cet effet. Pour les tables, il faut les ranger par paquet de 10.</w:t>
      </w:r>
    </w:p>
    <w:p w:rsidR="00313B09" w:rsidRPr="00313B09" w:rsidRDefault="00313B09" w:rsidP="00313B09">
      <w:pPr>
        <w:spacing w:after="0" w:line="240" w:lineRule="auto"/>
        <w:ind w:left="709"/>
        <w:jc w:val="both"/>
        <w:rPr>
          <w:rFonts w:ascii="Times New Roman" w:eastAsia="Times New Roman" w:hAnsi="Times New Roman" w:cs="Times New Roman"/>
          <w:sz w:val="24"/>
          <w:szCs w:val="24"/>
          <w:lang w:eastAsia="fr-FR"/>
        </w:rPr>
      </w:pPr>
    </w:p>
    <w:p w:rsidR="00313B09" w:rsidRPr="00313B09" w:rsidRDefault="00313B09" w:rsidP="00313B09">
      <w:pPr>
        <w:spacing w:after="0" w:line="240" w:lineRule="auto"/>
        <w:ind w:left="709"/>
        <w:jc w:val="both"/>
        <w:rPr>
          <w:rFonts w:ascii="Times New Roman" w:eastAsia="Times New Roman" w:hAnsi="Times New Roman" w:cs="Times New Roman"/>
          <w:sz w:val="28"/>
          <w:szCs w:val="24"/>
          <w:lang w:eastAsia="fr-FR"/>
        </w:rPr>
      </w:pPr>
    </w:p>
    <w:p w:rsidR="00313B09" w:rsidRPr="00313B09" w:rsidRDefault="00313B09" w:rsidP="00313B09">
      <w:pPr>
        <w:keepNext/>
        <w:spacing w:after="0" w:line="240" w:lineRule="auto"/>
        <w:ind w:left="709"/>
        <w:jc w:val="both"/>
        <w:outlineLvl w:val="2"/>
        <w:rPr>
          <w:rFonts w:ascii="Times New Roman" w:eastAsia="Times New Roman" w:hAnsi="Times New Roman" w:cs="Times New Roman"/>
          <w:b/>
          <w:sz w:val="32"/>
          <w:szCs w:val="32"/>
          <w:lang w:eastAsia="fr-FR"/>
        </w:rPr>
      </w:pPr>
      <w:r w:rsidRPr="00313B09">
        <w:rPr>
          <w:rFonts w:ascii="Times New Roman" w:eastAsia="Times New Roman" w:hAnsi="Times New Roman" w:cs="Times New Roman"/>
          <w:b/>
          <w:sz w:val="32"/>
          <w:szCs w:val="32"/>
          <w:lang w:eastAsia="fr-FR"/>
        </w:rPr>
        <w:t>Matériel de cuisine :</w:t>
      </w:r>
    </w:p>
    <w:p w:rsidR="00313B09" w:rsidRPr="00313B09" w:rsidRDefault="00313B09" w:rsidP="00313B09">
      <w:pPr>
        <w:keepNext/>
        <w:numPr>
          <w:ilvl w:val="0"/>
          <w:numId w:val="8"/>
        </w:numPr>
        <w:spacing w:after="0" w:line="240" w:lineRule="auto"/>
        <w:ind w:left="709" w:firstLine="0"/>
        <w:jc w:val="both"/>
        <w:outlineLvl w:val="1"/>
        <w:rPr>
          <w:rFonts w:ascii="Times New Roman" w:eastAsia="Times New Roman" w:hAnsi="Times New Roman" w:cs="Times New Roman"/>
          <w:sz w:val="24"/>
          <w:szCs w:val="28"/>
          <w:lang w:eastAsia="fr-FR"/>
        </w:rPr>
      </w:pPr>
      <w:proofErr w:type="spellStart"/>
      <w:r w:rsidRPr="00313B09">
        <w:rPr>
          <w:rFonts w:ascii="Times New Roman" w:eastAsia="Times New Roman" w:hAnsi="Times New Roman" w:cs="Times New Roman"/>
          <w:sz w:val="24"/>
          <w:szCs w:val="28"/>
          <w:lang w:eastAsia="fr-FR"/>
        </w:rPr>
        <w:t>Lave vaisselle</w:t>
      </w:r>
      <w:proofErr w:type="spellEnd"/>
      <w:r w:rsidRPr="00313B09">
        <w:rPr>
          <w:rFonts w:ascii="Times New Roman" w:eastAsia="Times New Roman" w:hAnsi="Times New Roman" w:cs="Times New Roman"/>
          <w:sz w:val="24"/>
          <w:szCs w:val="28"/>
          <w:lang w:eastAsia="fr-FR"/>
        </w:rPr>
        <w:t xml:space="preserve"> à vidanger et à nettoyer.</w:t>
      </w:r>
    </w:p>
    <w:p w:rsidR="00313B09" w:rsidRPr="00313B09" w:rsidRDefault="00313B09" w:rsidP="00313B09">
      <w:pPr>
        <w:numPr>
          <w:ilvl w:val="0"/>
          <w:numId w:val="8"/>
        </w:numPr>
        <w:spacing w:after="0" w:line="240" w:lineRule="auto"/>
        <w:ind w:left="709" w:firstLine="0"/>
        <w:rPr>
          <w:rFonts w:ascii="Times New Roman" w:eastAsia="Times New Roman" w:hAnsi="Times New Roman" w:cs="Times New Roman"/>
          <w:sz w:val="24"/>
          <w:szCs w:val="24"/>
          <w:lang w:eastAsia="fr-FR"/>
        </w:rPr>
      </w:pPr>
      <w:r w:rsidRPr="00313B09">
        <w:rPr>
          <w:rFonts w:ascii="Times New Roman" w:eastAsia="Times New Roman" w:hAnsi="Times New Roman" w:cs="Times New Roman"/>
          <w:sz w:val="24"/>
          <w:szCs w:val="24"/>
          <w:lang w:eastAsia="fr-FR"/>
        </w:rPr>
        <w:t>Plaque de cuisson à nettoyer.</w:t>
      </w:r>
    </w:p>
    <w:p w:rsidR="00313B09" w:rsidRPr="00313B09" w:rsidRDefault="00313B09" w:rsidP="00313B09">
      <w:pPr>
        <w:numPr>
          <w:ilvl w:val="0"/>
          <w:numId w:val="8"/>
        </w:numPr>
        <w:spacing w:after="0" w:line="240" w:lineRule="auto"/>
        <w:ind w:left="709" w:firstLine="0"/>
        <w:jc w:val="both"/>
        <w:rPr>
          <w:rFonts w:ascii="Times New Roman" w:eastAsia="Times New Roman" w:hAnsi="Times New Roman" w:cs="Times New Roman"/>
          <w:sz w:val="24"/>
          <w:szCs w:val="24"/>
          <w:lang w:eastAsia="fr-FR"/>
        </w:rPr>
      </w:pPr>
      <w:r w:rsidRPr="00313B09">
        <w:rPr>
          <w:rFonts w:ascii="Times New Roman" w:eastAsia="Times New Roman" w:hAnsi="Times New Roman" w:cs="Times New Roman"/>
          <w:sz w:val="24"/>
          <w:szCs w:val="24"/>
          <w:lang w:eastAsia="fr-FR"/>
        </w:rPr>
        <w:t>Eviers et table de préparation à nettoyer</w:t>
      </w:r>
    </w:p>
    <w:p w:rsidR="00313B09" w:rsidRPr="00313B09" w:rsidRDefault="00313B09" w:rsidP="00313B09">
      <w:pPr>
        <w:numPr>
          <w:ilvl w:val="0"/>
          <w:numId w:val="8"/>
        </w:numPr>
        <w:spacing w:after="0" w:line="240" w:lineRule="auto"/>
        <w:ind w:left="709" w:firstLine="0"/>
        <w:jc w:val="both"/>
        <w:rPr>
          <w:rFonts w:ascii="Times New Roman" w:eastAsia="Times New Roman" w:hAnsi="Times New Roman" w:cs="Times New Roman"/>
          <w:sz w:val="24"/>
          <w:szCs w:val="24"/>
          <w:lang w:eastAsia="fr-FR"/>
        </w:rPr>
      </w:pPr>
      <w:r w:rsidRPr="00313B09">
        <w:rPr>
          <w:rFonts w:ascii="Times New Roman" w:eastAsia="Times New Roman" w:hAnsi="Times New Roman" w:cs="Times New Roman"/>
          <w:sz w:val="24"/>
          <w:szCs w:val="24"/>
          <w:lang w:eastAsia="fr-FR"/>
        </w:rPr>
        <w:t xml:space="preserve">Réfrigérateur à vider et nettoyer. </w:t>
      </w:r>
      <w:proofErr w:type="gramStart"/>
      <w:r w:rsidRPr="00313B09">
        <w:rPr>
          <w:rFonts w:ascii="Times New Roman" w:eastAsia="Times New Roman" w:hAnsi="Times New Roman" w:cs="Times New Roman"/>
          <w:sz w:val="24"/>
          <w:szCs w:val="24"/>
          <w:lang w:eastAsia="fr-FR"/>
        </w:rPr>
        <w:t>Aucun reste</w:t>
      </w:r>
      <w:proofErr w:type="gramEnd"/>
      <w:r w:rsidRPr="00313B09">
        <w:rPr>
          <w:rFonts w:ascii="Times New Roman" w:eastAsia="Times New Roman" w:hAnsi="Times New Roman" w:cs="Times New Roman"/>
          <w:sz w:val="24"/>
          <w:szCs w:val="24"/>
          <w:lang w:eastAsia="fr-FR"/>
        </w:rPr>
        <w:t xml:space="preserve"> d’aliments ou boisson n’est autorisé</w:t>
      </w:r>
    </w:p>
    <w:p w:rsidR="00313B09" w:rsidRPr="00313B09" w:rsidRDefault="00313B09" w:rsidP="00313B09">
      <w:pPr>
        <w:spacing w:after="0" w:line="240" w:lineRule="auto"/>
        <w:ind w:left="709"/>
        <w:jc w:val="both"/>
        <w:rPr>
          <w:rFonts w:ascii="Times New Roman" w:eastAsia="Times New Roman" w:hAnsi="Times New Roman" w:cs="Times New Roman"/>
          <w:sz w:val="24"/>
          <w:szCs w:val="24"/>
          <w:lang w:eastAsia="fr-FR"/>
        </w:rPr>
      </w:pPr>
    </w:p>
    <w:p w:rsidR="00313B09" w:rsidRPr="00313B09" w:rsidRDefault="00313B09" w:rsidP="00313B09">
      <w:pPr>
        <w:spacing w:after="0" w:line="240" w:lineRule="auto"/>
        <w:ind w:left="709"/>
        <w:jc w:val="both"/>
        <w:rPr>
          <w:rFonts w:ascii="Times New Roman" w:eastAsia="Times New Roman" w:hAnsi="Times New Roman" w:cs="Times New Roman"/>
          <w:sz w:val="24"/>
          <w:szCs w:val="24"/>
          <w:lang w:eastAsia="fr-FR"/>
        </w:rPr>
      </w:pPr>
    </w:p>
    <w:p w:rsidR="00313B09" w:rsidRPr="00313B09" w:rsidRDefault="00313B09" w:rsidP="00313B09">
      <w:pPr>
        <w:spacing w:after="0" w:line="240" w:lineRule="auto"/>
        <w:ind w:left="709"/>
        <w:jc w:val="both"/>
        <w:rPr>
          <w:rFonts w:ascii="Times New Roman" w:eastAsia="Times New Roman" w:hAnsi="Times New Roman" w:cs="Times New Roman"/>
          <w:sz w:val="28"/>
          <w:szCs w:val="24"/>
          <w:lang w:eastAsia="fr-FR"/>
        </w:rPr>
      </w:pPr>
      <w:r w:rsidRPr="00313B09">
        <w:rPr>
          <w:rFonts w:ascii="Times New Roman" w:eastAsia="Times New Roman" w:hAnsi="Times New Roman" w:cs="Times New Roman"/>
          <w:b/>
          <w:sz w:val="32"/>
          <w:szCs w:val="24"/>
          <w:lang w:eastAsia="fr-FR"/>
        </w:rPr>
        <w:t xml:space="preserve">Sols : </w:t>
      </w:r>
      <w:r w:rsidRPr="00313B09">
        <w:rPr>
          <w:rFonts w:ascii="Times New Roman" w:eastAsia="Times New Roman" w:hAnsi="Times New Roman" w:cs="Times New Roman"/>
          <w:sz w:val="28"/>
          <w:szCs w:val="24"/>
          <w:lang w:eastAsia="fr-FR"/>
        </w:rPr>
        <w:t xml:space="preserve">  </w:t>
      </w:r>
    </w:p>
    <w:p w:rsidR="00313B09" w:rsidRPr="00313B09" w:rsidRDefault="00313B09" w:rsidP="00313B09">
      <w:pPr>
        <w:numPr>
          <w:ilvl w:val="0"/>
          <w:numId w:val="8"/>
        </w:numPr>
        <w:spacing w:after="0" w:line="240" w:lineRule="auto"/>
        <w:ind w:left="709" w:firstLine="0"/>
        <w:jc w:val="both"/>
        <w:rPr>
          <w:rFonts w:ascii="Times New Roman" w:eastAsia="Times New Roman" w:hAnsi="Times New Roman" w:cs="Times New Roman"/>
          <w:sz w:val="24"/>
          <w:szCs w:val="24"/>
          <w:lang w:eastAsia="fr-FR"/>
        </w:rPr>
      </w:pPr>
      <w:r w:rsidRPr="00313B09">
        <w:rPr>
          <w:rFonts w:ascii="Times New Roman" w:eastAsia="Times New Roman" w:hAnsi="Times New Roman" w:cs="Times New Roman"/>
          <w:sz w:val="24"/>
          <w:szCs w:val="24"/>
          <w:lang w:eastAsia="fr-FR"/>
        </w:rPr>
        <w:t>Balayer et passer la serpillière sur les parties carrelées dans les locaux utilisés (salle, cuisine, toilettes, hall).</w:t>
      </w:r>
    </w:p>
    <w:p w:rsidR="00313B09" w:rsidRPr="00313B09" w:rsidRDefault="00313B09" w:rsidP="00313B09">
      <w:pPr>
        <w:spacing w:after="0" w:line="240" w:lineRule="auto"/>
        <w:ind w:left="709"/>
        <w:jc w:val="both"/>
        <w:rPr>
          <w:rFonts w:ascii="Times New Roman" w:eastAsia="Times New Roman" w:hAnsi="Times New Roman" w:cs="Times New Roman"/>
          <w:sz w:val="24"/>
          <w:szCs w:val="24"/>
          <w:lang w:eastAsia="fr-FR"/>
        </w:rPr>
      </w:pPr>
      <w:r w:rsidRPr="00313B09">
        <w:rPr>
          <w:rFonts w:ascii="Times New Roman" w:eastAsia="Times New Roman" w:hAnsi="Times New Roman" w:cs="Times New Roman"/>
          <w:sz w:val="24"/>
          <w:szCs w:val="24"/>
          <w:lang w:eastAsia="fr-FR"/>
        </w:rPr>
        <w:t>Rincer les serpillières.</w:t>
      </w:r>
    </w:p>
    <w:p w:rsidR="00313B09" w:rsidRPr="00313B09" w:rsidRDefault="00313B09" w:rsidP="00313B09">
      <w:pPr>
        <w:numPr>
          <w:ilvl w:val="0"/>
          <w:numId w:val="8"/>
        </w:numPr>
        <w:spacing w:after="0" w:line="240" w:lineRule="auto"/>
        <w:ind w:left="709" w:firstLine="0"/>
        <w:jc w:val="both"/>
        <w:rPr>
          <w:rFonts w:ascii="Times New Roman" w:eastAsia="Times New Roman" w:hAnsi="Times New Roman" w:cs="Times New Roman"/>
          <w:sz w:val="24"/>
          <w:szCs w:val="24"/>
          <w:highlight w:val="yellow"/>
          <w:lang w:eastAsia="fr-FR"/>
        </w:rPr>
      </w:pPr>
      <w:r w:rsidRPr="00313B09">
        <w:rPr>
          <w:rFonts w:ascii="Times New Roman" w:eastAsia="Times New Roman" w:hAnsi="Times New Roman" w:cs="Times New Roman"/>
          <w:b/>
          <w:bCs/>
          <w:sz w:val="24"/>
          <w:szCs w:val="24"/>
          <w:highlight w:val="yellow"/>
          <w:lang w:eastAsia="fr-FR"/>
        </w:rPr>
        <w:t>Parquet : balayer uniquement. Eponger immédiatement tout liquide renversé.</w:t>
      </w:r>
    </w:p>
    <w:p w:rsidR="00313B09" w:rsidRPr="00313B09" w:rsidRDefault="00313B09" w:rsidP="00313B09">
      <w:pPr>
        <w:spacing w:after="0" w:line="240" w:lineRule="auto"/>
        <w:ind w:left="709"/>
        <w:jc w:val="both"/>
        <w:rPr>
          <w:rFonts w:ascii="Times New Roman" w:eastAsia="Times New Roman" w:hAnsi="Times New Roman" w:cs="Times New Roman"/>
          <w:sz w:val="24"/>
          <w:szCs w:val="24"/>
          <w:highlight w:val="yellow"/>
          <w:lang w:eastAsia="fr-FR"/>
        </w:rPr>
      </w:pPr>
    </w:p>
    <w:p w:rsidR="00313B09" w:rsidRPr="00313B09" w:rsidRDefault="00313B09" w:rsidP="00313B09">
      <w:pPr>
        <w:spacing w:after="0" w:line="240" w:lineRule="auto"/>
        <w:ind w:left="709"/>
        <w:jc w:val="both"/>
        <w:rPr>
          <w:rFonts w:ascii="Times New Roman" w:eastAsia="Times New Roman" w:hAnsi="Times New Roman" w:cs="Times New Roman"/>
          <w:sz w:val="24"/>
          <w:szCs w:val="24"/>
          <w:lang w:eastAsia="fr-FR"/>
        </w:rPr>
      </w:pPr>
    </w:p>
    <w:p w:rsidR="00313B09" w:rsidRPr="00313B09" w:rsidRDefault="00313B09" w:rsidP="00313B09">
      <w:pPr>
        <w:spacing w:after="0" w:line="240" w:lineRule="auto"/>
        <w:ind w:left="709"/>
        <w:jc w:val="both"/>
        <w:rPr>
          <w:rFonts w:ascii="Times New Roman" w:eastAsia="Times New Roman" w:hAnsi="Times New Roman" w:cs="Times New Roman"/>
          <w:b/>
          <w:sz w:val="32"/>
          <w:szCs w:val="24"/>
          <w:lang w:eastAsia="fr-FR"/>
        </w:rPr>
      </w:pPr>
      <w:r w:rsidRPr="00313B09">
        <w:rPr>
          <w:rFonts w:ascii="Times New Roman" w:eastAsia="Times New Roman" w:hAnsi="Times New Roman" w:cs="Times New Roman"/>
          <w:b/>
          <w:sz w:val="32"/>
          <w:szCs w:val="24"/>
          <w:lang w:eastAsia="fr-FR"/>
        </w:rPr>
        <w:t>Sanitaires :</w:t>
      </w:r>
    </w:p>
    <w:p w:rsidR="00313B09" w:rsidRPr="00313B09" w:rsidRDefault="00313B09" w:rsidP="00313B09">
      <w:pPr>
        <w:numPr>
          <w:ilvl w:val="0"/>
          <w:numId w:val="8"/>
        </w:numPr>
        <w:spacing w:after="0" w:line="240" w:lineRule="auto"/>
        <w:ind w:left="709" w:firstLine="0"/>
        <w:jc w:val="both"/>
        <w:rPr>
          <w:rFonts w:ascii="Times New Roman" w:eastAsia="Times New Roman" w:hAnsi="Times New Roman" w:cs="Times New Roman"/>
          <w:bCs/>
          <w:sz w:val="24"/>
          <w:szCs w:val="24"/>
          <w:lang w:eastAsia="fr-FR"/>
        </w:rPr>
      </w:pPr>
      <w:r w:rsidRPr="00313B09">
        <w:rPr>
          <w:rFonts w:ascii="Times New Roman" w:eastAsia="Times New Roman" w:hAnsi="Times New Roman" w:cs="Times New Roman"/>
          <w:bCs/>
          <w:sz w:val="24"/>
          <w:szCs w:val="24"/>
          <w:lang w:eastAsia="fr-FR"/>
        </w:rPr>
        <w:t>A nettoyer (lavabos, toilettes)</w:t>
      </w:r>
    </w:p>
    <w:p w:rsidR="00313B09" w:rsidRPr="00313B09" w:rsidRDefault="00313B09" w:rsidP="00313B09">
      <w:pPr>
        <w:spacing w:after="0" w:line="240" w:lineRule="auto"/>
        <w:ind w:left="709"/>
        <w:jc w:val="both"/>
        <w:rPr>
          <w:rFonts w:ascii="Times New Roman" w:eastAsia="Times New Roman" w:hAnsi="Times New Roman" w:cs="Times New Roman"/>
          <w:bCs/>
          <w:sz w:val="24"/>
          <w:szCs w:val="24"/>
          <w:lang w:eastAsia="fr-FR"/>
        </w:rPr>
      </w:pPr>
    </w:p>
    <w:p w:rsidR="00313B09" w:rsidRPr="00313B09" w:rsidRDefault="00313B09" w:rsidP="00313B09">
      <w:pPr>
        <w:spacing w:after="0" w:line="240" w:lineRule="auto"/>
        <w:ind w:left="709"/>
        <w:jc w:val="both"/>
        <w:rPr>
          <w:rFonts w:ascii="Times New Roman" w:eastAsia="Times New Roman" w:hAnsi="Times New Roman" w:cs="Times New Roman"/>
          <w:bCs/>
          <w:sz w:val="24"/>
          <w:szCs w:val="24"/>
          <w:lang w:eastAsia="fr-FR"/>
        </w:rPr>
      </w:pPr>
    </w:p>
    <w:p w:rsidR="00313B09" w:rsidRPr="00313B09" w:rsidRDefault="00313B09" w:rsidP="00313B09">
      <w:pPr>
        <w:spacing w:after="0" w:line="240" w:lineRule="auto"/>
        <w:ind w:left="709"/>
        <w:jc w:val="both"/>
        <w:rPr>
          <w:rFonts w:ascii="Times New Roman" w:eastAsia="Times New Roman" w:hAnsi="Times New Roman" w:cs="Times New Roman"/>
          <w:sz w:val="28"/>
          <w:szCs w:val="24"/>
          <w:lang w:eastAsia="fr-FR"/>
        </w:rPr>
      </w:pPr>
      <w:r w:rsidRPr="00313B09">
        <w:rPr>
          <w:rFonts w:ascii="Times New Roman" w:eastAsia="Times New Roman" w:hAnsi="Times New Roman" w:cs="Times New Roman"/>
          <w:b/>
          <w:sz w:val="32"/>
          <w:szCs w:val="24"/>
          <w:lang w:eastAsia="fr-FR"/>
        </w:rPr>
        <w:t>Poubelles</w:t>
      </w:r>
      <w:r w:rsidRPr="00313B09">
        <w:rPr>
          <w:rFonts w:ascii="Times New Roman" w:eastAsia="Times New Roman" w:hAnsi="Times New Roman" w:cs="Times New Roman"/>
          <w:sz w:val="28"/>
          <w:szCs w:val="24"/>
          <w:lang w:eastAsia="fr-FR"/>
        </w:rPr>
        <w:t xml:space="preserve"> : </w:t>
      </w:r>
    </w:p>
    <w:p w:rsidR="00313B09" w:rsidRPr="00313B09" w:rsidRDefault="00313B09" w:rsidP="00313B09">
      <w:pPr>
        <w:numPr>
          <w:ilvl w:val="0"/>
          <w:numId w:val="8"/>
        </w:numPr>
        <w:spacing w:after="0" w:line="240" w:lineRule="auto"/>
        <w:ind w:left="709" w:firstLine="0"/>
        <w:jc w:val="both"/>
        <w:rPr>
          <w:rFonts w:ascii="Times New Roman" w:eastAsia="Times New Roman" w:hAnsi="Times New Roman" w:cs="Times New Roman"/>
          <w:sz w:val="24"/>
          <w:szCs w:val="24"/>
          <w:lang w:eastAsia="fr-FR"/>
        </w:rPr>
      </w:pPr>
      <w:r w:rsidRPr="00313B09">
        <w:rPr>
          <w:rFonts w:ascii="Times New Roman" w:eastAsia="Times New Roman" w:hAnsi="Times New Roman" w:cs="Times New Roman"/>
          <w:sz w:val="24"/>
          <w:szCs w:val="24"/>
          <w:lang w:eastAsia="fr-FR"/>
        </w:rPr>
        <w:t>L’ensemble des poubelles (cuisine, toilettes) sont à vider dans les containers qui se trouvent à côté de la salle</w:t>
      </w:r>
    </w:p>
    <w:p w:rsidR="00313B09" w:rsidRPr="00313B09" w:rsidRDefault="00313B09" w:rsidP="00313B09">
      <w:pPr>
        <w:spacing w:after="0" w:line="240" w:lineRule="auto"/>
        <w:ind w:left="709"/>
        <w:jc w:val="both"/>
        <w:rPr>
          <w:rFonts w:ascii="Times New Roman" w:eastAsia="Times New Roman" w:hAnsi="Times New Roman" w:cs="Times New Roman"/>
          <w:sz w:val="24"/>
          <w:szCs w:val="24"/>
          <w:lang w:eastAsia="fr-FR"/>
        </w:rPr>
      </w:pPr>
    </w:p>
    <w:p w:rsidR="00313B09" w:rsidRPr="00313B09" w:rsidRDefault="00313B09" w:rsidP="00313B09">
      <w:pPr>
        <w:spacing w:after="0" w:line="240" w:lineRule="auto"/>
        <w:ind w:left="709"/>
        <w:jc w:val="both"/>
        <w:rPr>
          <w:rFonts w:ascii="Times New Roman" w:eastAsia="Times New Roman" w:hAnsi="Times New Roman" w:cs="Times New Roman"/>
          <w:b/>
          <w:sz w:val="24"/>
          <w:szCs w:val="24"/>
          <w:lang w:eastAsia="fr-FR"/>
        </w:rPr>
      </w:pPr>
    </w:p>
    <w:p w:rsidR="00313B09" w:rsidRPr="00313B09" w:rsidRDefault="00313B09" w:rsidP="00313B09">
      <w:pPr>
        <w:spacing w:after="0" w:line="240" w:lineRule="auto"/>
        <w:ind w:left="709"/>
        <w:jc w:val="both"/>
        <w:rPr>
          <w:rFonts w:ascii="Times New Roman" w:eastAsia="Times New Roman" w:hAnsi="Times New Roman" w:cs="Times New Roman"/>
          <w:b/>
          <w:sz w:val="32"/>
          <w:szCs w:val="24"/>
          <w:lang w:eastAsia="fr-FR"/>
        </w:rPr>
      </w:pPr>
      <w:r w:rsidRPr="00313B09">
        <w:rPr>
          <w:rFonts w:ascii="Times New Roman" w:eastAsia="Times New Roman" w:hAnsi="Times New Roman" w:cs="Times New Roman"/>
          <w:b/>
          <w:sz w:val="32"/>
          <w:szCs w:val="24"/>
          <w:lang w:eastAsia="fr-FR"/>
        </w:rPr>
        <w:t xml:space="preserve">A l’extérieur : </w:t>
      </w:r>
    </w:p>
    <w:p w:rsidR="00313B09" w:rsidRPr="00313B09" w:rsidRDefault="00313B09" w:rsidP="00313B09">
      <w:pPr>
        <w:numPr>
          <w:ilvl w:val="0"/>
          <w:numId w:val="8"/>
        </w:numPr>
        <w:spacing w:after="0" w:line="240" w:lineRule="auto"/>
        <w:ind w:left="709" w:firstLine="0"/>
        <w:jc w:val="both"/>
        <w:rPr>
          <w:rFonts w:ascii="Times New Roman" w:eastAsia="Times New Roman" w:hAnsi="Times New Roman" w:cs="Times New Roman"/>
          <w:sz w:val="24"/>
          <w:szCs w:val="24"/>
          <w:lang w:eastAsia="fr-FR"/>
        </w:rPr>
      </w:pPr>
      <w:r w:rsidRPr="00313B09">
        <w:rPr>
          <w:rFonts w:ascii="Times New Roman" w:eastAsia="Times New Roman" w:hAnsi="Times New Roman" w:cs="Times New Roman"/>
          <w:sz w:val="24"/>
          <w:szCs w:val="24"/>
          <w:lang w:eastAsia="fr-FR"/>
        </w:rPr>
        <w:t>Après la soirée il est demandé de ramasser les détritus, bouteilles vides, papier…</w:t>
      </w:r>
      <w:proofErr w:type="spellStart"/>
      <w:r w:rsidRPr="00313B09">
        <w:rPr>
          <w:rFonts w:ascii="Times New Roman" w:eastAsia="Times New Roman" w:hAnsi="Times New Roman" w:cs="Times New Roman"/>
          <w:sz w:val="24"/>
          <w:szCs w:val="24"/>
          <w:lang w:eastAsia="fr-FR"/>
        </w:rPr>
        <w:t>etc</w:t>
      </w:r>
      <w:proofErr w:type="spellEnd"/>
    </w:p>
    <w:p w:rsidR="00313B09" w:rsidRPr="00313B09" w:rsidRDefault="00313B09" w:rsidP="00313B09">
      <w:pPr>
        <w:numPr>
          <w:ilvl w:val="0"/>
          <w:numId w:val="8"/>
        </w:numPr>
        <w:spacing w:after="0" w:line="240" w:lineRule="auto"/>
        <w:ind w:left="709" w:firstLine="0"/>
        <w:contextualSpacing/>
        <w:jc w:val="both"/>
        <w:rPr>
          <w:rFonts w:ascii="Times New Roman" w:eastAsia="Times New Roman" w:hAnsi="Times New Roman" w:cs="Times New Roman"/>
          <w:sz w:val="24"/>
          <w:szCs w:val="24"/>
          <w:lang w:eastAsia="fr-FR"/>
        </w:rPr>
      </w:pPr>
      <w:r w:rsidRPr="00313B09">
        <w:rPr>
          <w:rFonts w:ascii="Times New Roman" w:eastAsia="Times New Roman" w:hAnsi="Times New Roman" w:cs="Times New Roman"/>
          <w:sz w:val="24"/>
          <w:szCs w:val="24"/>
          <w:lang w:eastAsia="fr-FR"/>
        </w:rPr>
        <w:t>Les cendriers devront être vidés</w:t>
      </w:r>
    </w:p>
    <w:p w:rsidR="00313B09" w:rsidRPr="00313B09" w:rsidRDefault="00313B09" w:rsidP="00313B09">
      <w:pPr>
        <w:spacing w:after="0" w:line="240" w:lineRule="auto"/>
        <w:ind w:left="709"/>
        <w:jc w:val="both"/>
        <w:rPr>
          <w:rFonts w:ascii="Times New Roman" w:eastAsia="Times New Roman" w:hAnsi="Times New Roman" w:cs="Times New Roman"/>
          <w:sz w:val="24"/>
          <w:szCs w:val="24"/>
          <w:lang w:eastAsia="fr-FR"/>
        </w:rPr>
      </w:pPr>
    </w:p>
    <w:p w:rsidR="00313B09" w:rsidRPr="00313B09" w:rsidRDefault="00313B09" w:rsidP="00313B09">
      <w:pPr>
        <w:spacing w:after="0" w:line="240" w:lineRule="auto"/>
        <w:ind w:left="709"/>
        <w:jc w:val="both"/>
        <w:rPr>
          <w:rFonts w:ascii="Times New Roman" w:eastAsia="Times New Roman" w:hAnsi="Times New Roman" w:cs="Times New Roman"/>
          <w:sz w:val="24"/>
          <w:szCs w:val="24"/>
          <w:lang w:eastAsia="fr-FR"/>
        </w:rPr>
      </w:pPr>
    </w:p>
    <w:p w:rsidR="00313B09" w:rsidRPr="00313B09" w:rsidRDefault="00313B09" w:rsidP="00313B09">
      <w:pPr>
        <w:spacing w:after="0" w:line="240" w:lineRule="auto"/>
        <w:ind w:left="709"/>
        <w:jc w:val="both"/>
        <w:rPr>
          <w:rFonts w:ascii="Times New Roman" w:eastAsia="Times New Roman" w:hAnsi="Times New Roman" w:cs="Times New Roman"/>
          <w:sz w:val="24"/>
          <w:szCs w:val="24"/>
          <w:lang w:eastAsia="fr-FR"/>
        </w:rPr>
      </w:pPr>
    </w:p>
    <w:p w:rsidR="00313B09" w:rsidRPr="00313B09" w:rsidRDefault="00313B09" w:rsidP="00313B09">
      <w:pPr>
        <w:spacing w:after="0" w:line="240" w:lineRule="auto"/>
        <w:ind w:left="709"/>
        <w:jc w:val="center"/>
        <w:rPr>
          <w:rFonts w:ascii="Times New Roman" w:eastAsia="Times New Roman" w:hAnsi="Times New Roman" w:cs="Times New Roman"/>
          <w:b/>
          <w:bCs/>
          <w:i/>
          <w:iCs/>
          <w:sz w:val="32"/>
          <w:szCs w:val="32"/>
          <w:lang w:eastAsia="fr-FR"/>
        </w:rPr>
      </w:pPr>
      <w:r w:rsidRPr="00313B09">
        <w:rPr>
          <w:rFonts w:ascii="Times New Roman" w:eastAsia="Times New Roman" w:hAnsi="Times New Roman" w:cs="Times New Roman"/>
          <w:b/>
          <w:bCs/>
          <w:i/>
          <w:iCs/>
          <w:sz w:val="32"/>
          <w:szCs w:val="32"/>
          <w:lang w:eastAsia="fr-FR"/>
        </w:rPr>
        <w:t xml:space="preserve">Le </w:t>
      </w:r>
      <w:proofErr w:type="spellStart"/>
      <w:r w:rsidRPr="00313B09">
        <w:rPr>
          <w:rFonts w:ascii="Times New Roman" w:eastAsia="Times New Roman" w:hAnsi="Times New Roman" w:cs="Times New Roman"/>
          <w:b/>
          <w:bCs/>
          <w:i/>
          <w:iCs/>
          <w:sz w:val="32"/>
          <w:szCs w:val="32"/>
          <w:lang w:eastAsia="fr-FR"/>
        </w:rPr>
        <w:t>non respect</w:t>
      </w:r>
      <w:proofErr w:type="spellEnd"/>
      <w:r w:rsidRPr="00313B09">
        <w:rPr>
          <w:rFonts w:ascii="Times New Roman" w:eastAsia="Times New Roman" w:hAnsi="Times New Roman" w:cs="Times New Roman"/>
          <w:b/>
          <w:bCs/>
          <w:i/>
          <w:iCs/>
          <w:sz w:val="32"/>
          <w:szCs w:val="32"/>
          <w:lang w:eastAsia="fr-FR"/>
        </w:rPr>
        <w:t xml:space="preserve"> de l’état de propreté de la salle </w:t>
      </w:r>
    </w:p>
    <w:p w:rsidR="00313B09" w:rsidRPr="00313B09" w:rsidRDefault="00313B09" w:rsidP="00313B09">
      <w:pPr>
        <w:spacing w:after="0" w:line="240" w:lineRule="auto"/>
        <w:ind w:left="709"/>
        <w:jc w:val="center"/>
        <w:rPr>
          <w:rFonts w:ascii="Times New Roman" w:eastAsia="Times New Roman" w:hAnsi="Times New Roman" w:cs="Times New Roman"/>
          <w:b/>
          <w:bCs/>
          <w:i/>
          <w:iCs/>
          <w:sz w:val="32"/>
          <w:szCs w:val="32"/>
          <w:lang w:eastAsia="fr-FR"/>
        </w:rPr>
      </w:pPr>
      <w:proofErr w:type="gramStart"/>
      <w:r w:rsidRPr="00313B09">
        <w:rPr>
          <w:rFonts w:ascii="Times New Roman" w:eastAsia="Times New Roman" w:hAnsi="Times New Roman" w:cs="Times New Roman"/>
          <w:b/>
          <w:bCs/>
          <w:i/>
          <w:iCs/>
          <w:sz w:val="32"/>
          <w:szCs w:val="32"/>
          <w:lang w:eastAsia="fr-FR"/>
        </w:rPr>
        <w:t>entraîne</w:t>
      </w:r>
      <w:proofErr w:type="gramEnd"/>
      <w:r w:rsidRPr="00313B09">
        <w:rPr>
          <w:rFonts w:ascii="Times New Roman" w:eastAsia="Times New Roman" w:hAnsi="Times New Roman" w:cs="Times New Roman"/>
          <w:b/>
          <w:bCs/>
          <w:i/>
          <w:iCs/>
          <w:sz w:val="32"/>
          <w:szCs w:val="32"/>
          <w:lang w:eastAsia="fr-FR"/>
        </w:rPr>
        <w:t xml:space="preserve"> la retenue et l’encaissement de la caution.</w:t>
      </w:r>
    </w:p>
    <w:p w:rsidR="00313B09" w:rsidRPr="00313B09" w:rsidRDefault="00313B09" w:rsidP="00313B09">
      <w:pPr>
        <w:spacing w:after="0" w:line="240" w:lineRule="auto"/>
        <w:ind w:left="709"/>
        <w:jc w:val="both"/>
        <w:rPr>
          <w:rFonts w:ascii="Times New Roman" w:eastAsia="Times New Roman" w:hAnsi="Times New Roman" w:cs="Times New Roman"/>
          <w:sz w:val="24"/>
          <w:szCs w:val="24"/>
          <w:lang w:eastAsia="fr-FR"/>
        </w:rPr>
      </w:pPr>
    </w:p>
    <w:p w:rsidR="00313B09" w:rsidRPr="00313B09" w:rsidRDefault="00313B09" w:rsidP="00313B09">
      <w:pPr>
        <w:spacing w:after="0" w:line="240" w:lineRule="auto"/>
        <w:ind w:left="709"/>
        <w:jc w:val="both"/>
        <w:rPr>
          <w:rFonts w:ascii="Times New Roman" w:eastAsia="Times New Roman" w:hAnsi="Times New Roman" w:cs="Times New Roman"/>
          <w:sz w:val="28"/>
          <w:szCs w:val="24"/>
          <w:lang w:eastAsia="fr-FR"/>
        </w:rPr>
      </w:pPr>
    </w:p>
    <w:p w:rsidR="00313B09" w:rsidRPr="00313B09" w:rsidRDefault="00313B09" w:rsidP="00313B09">
      <w:pPr>
        <w:overflowPunct w:val="0"/>
        <w:autoSpaceDE w:val="0"/>
        <w:autoSpaceDN w:val="0"/>
        <w:adjustRightInd w:val="0"/>
        <w:spacing w:after="0" w:line="240" w:lineRule="auto"/>
        <w:ind w:left="709" w:right="43"/>
        <w:jc w:val="both"/>
        <w:textAlignment w:val="baseline"/>
        <w:rPr>
          <w:rFonts w:ascii="Times New Roman" w:eastAsia="Times New Roman" w:hAnsi="Times New Roman" w:cs="Times New Roman"/>
          <w:sz w:val="24"/>
          <w:szCs w:val="20"/>
          <w:lang w:eastAsia="fr-FR"/>
        </w:rPr>
      </w:pPr>
    </w:p>
    <w:p w:rsidR="00313B09" w:rsidRPr="00313B09" w:rsidRDefault="00313B09" w:rsidP="00313B09">
      <w:pPr>
        <w:ind w:left="709"/>
      </w:pPr>
    </w:p>
    <w:p w:rsidR="00313B09" w:rsidRPr="00313B09" w:rsidRDefault="00313B09" w:rsidP="00313B09">
      <w:pPr>
        <w:pBdr>
          <w:top w:val="double" w:sz="4" w:space="1" w:color="auto"/>
          <w:left w:val="double" w:sz="4" w:space="4" w:color="auto"/>
          <w:bottom w:val="double" w:sz="4" w:space="1" w:color="auto"/>
          <w:right w:val="double" w:sz="4" w:space="4" w:color="auto"/>
        </w:pBdr>
        <w:spacing w:after="0" w:line="240" w:lineRule="auto"/>
        <w:ind w:left="709"/>
        <w:jc w:val="center"/>
        <w:rPr>
          <w:rFonts w:ascii="Times New Roman" w:eastAsia="Times New Roman" w:hAnsi="Times New Roman" w:cs="Times New Roman"/>
          <w:b/>
          <w:bCs/>
          <w:sz w:val="32"/>
          <w:szCs w:val="32"/>
          <w:lang w:eastAsia="fr-FR"/>
        </w:rPr>
      </w:pPr>
      <w:r w:rsidRPr="00313B09">
        <w:rPr>
          <w:rFonts w:ascii="Times New Roman" w:eastAsia="Times New Roman" w:hAnsi="Times New Roman" w:cs="Times New Roman"/>
          <w:b/>
          <w:bCs/>
          <w:sz w:val="32"/>
          <w:szCs w:val="32"/>
          <w:lang w:eastAsia="fr-FR"/>
        </w:rPr>
        <w:lastRenderedPageBreak/>
        <w:t xml:space="preserve">CONTRAT DE LOCATION  </w:t>
      </w:r>
    </w:p>
    <w:p w:rsidR="00313B09" w:rsidRPr="00313B09" w:rsidRDefault="00313B09" w:rsidP="00313B09">
      <w:pPr>
        <w:pBdr>
          <w:top w:val="double" w:sz="4" w:space="1" w:color="auto"/>
          <w:left w:val="double" w:sz="4" w:space="4" w:color="auto"/>
          <w:bottom w:val="double" w:sz="4" w:space="1" w:color="auto"/>
          <w:right w:val="double" w:sz="4" w:space="4" w:color="auto"/>
        </w:pBdr>
        <w:spacing w:after="0" w:line="240" w:lineRule="auto"/>
        <w:ind w:left="709"/>
        <w:jc w:val="center"/>
        <w:rPr>
          <w:rFonts w:ascii="Times New Roman" w:eastAsia="Times New Roman" w:hAnsi="Times New Roman" w:cs="Times New Roman"/>
          <w:b/>
          <w:bCs/>
          <w:sz w:val="32"/>
          <w:szCs w:val="32"/>
          <w:lang w:eastAsia="fr-FR"/>
        </w:rPr>
      </w:pPr>
      <w:r w:rsidRPr="00313B09">
        <w:rPr>
          <w:rFonts w:ascii="Times New Roman" w:eastAsia="Times New Roman" w:hAnsi="Times New Roman" w:cs="Times New Roman"/>
          <w:b/>
          <w:bCs/>
          <w:sz w:val="32"/>
          <w:szCs w:val="32"/>
          <w:lang w:eastAsia="fr-FR"/>
        </w:rPr>
        <w:t xml:space="preserve">SALLE POLYVALENTE DE LE MOUSTOIR </w:t>
      </w:r>
    </w:p>
    <w:p w:rsidR="00313B09" w:rsidRPr="00313B09" w:rsidRDefault="00313B09" w:rsidP="00313B09">
      <w:pPr>
        <w:spacing w:after="0" w:line="240" w:lineRule="auto"/>
        <w:ind w:left="709"/>
        <w:jc w:val="center"/>
        <w:rPr>
          <w:rFonts w:ascii="Times New Roman" w:eastAsia="Times New Roman" w:hAnsi="Times New Roman" w:cs="Times New Roman"/>
          <w:b/>
          <w:bCs/>
          <w:sz w:val="24"/>
          <w:szCs w:val="24"/>
          <w:u w:val="single"/>
          <w:lang w:eastAsia="fr-FR"/>
        </w:rPr>
      </w:pPr>
    </w:p>
    <w:p w:rsidR="00313B09" w:rsidRPr="00313B09" w:rsidRDefault="00313B09" w:rsidP="00313B09">
      <w:pPr>
        <w:spacing w:after="0" w:line="240" w:lineRule="auto"/>
        <w:ind w:left="709"/>
        <w:jc w:val="both"/>
        <w:rPr>
          <w:rFonts w:ascii="Times New Roman" w:eastAsia="Times New Roman" w:hAnsi="Times New Roman" w:cs="Times New Roman"/>
          <w:sz w:val="24"/>
          <w:szCs w:val="24"/>
          <w:lang w:eastAsia="fr-FR"/>
        </w:rPr>
      </w:pPr>
      <w:r w:rsidRPr="00313B09">
        <w:rPr>
          <w:rFonts w:ascii="Times New Roman" w:eastAsia="Times New Roman" w:hAnsi="Times New Roman" w:cs="Times New Roman"/>
          <w:sz w:val="24"/>
          <w:szCs w:val="24"/>
          <w:lang w:eastAsia="fr-FR"/>
        </w:rPr>
        <w:t>Entre Mme Marie-Hélène LE BIHAN, Maire de la commune de LE MOUSTOIR</w:t>
      </w:r>
    </w:p>
    <w:p w:rsidR="00313B09" w:rsidRPr="00313B09" w:rsidRDefault="00313B09" w:rsidP="00313B09">
      <w:pPr>
        <w:spacing w:after="0" w:line="240" w:lineRule="auto"/>
        <w:ind w:left="709"/>
        <w:jc w:val="both"/>
        <w:rPr>
          <w:rFonts w:ascii="Times New Roman" w:eastAsia="Times New Roman" w:hAnsi="Times New Roman" w:cs="Times New Roman"/>
          <w:sz w:val="24"/>
          <w:szCs w:val="24"/>
          <w:lang w:eastAsia="fr-FR"/>
        </w:rPr>
      </w:pPr>
    </w:p>
    <w:p w:rsidR="00313B09" w:rsidRPr="00313B09" w:rsidRDefault="00313B09" w:rsidP="00313B09">
      <w:pPr>
        <w:spacing w:after="0" w:line="240" w:lineRule="auto"/>
        <w:ind w:left="709"/>
        <w:jc w:val="both"/>
        <w:rPr>
          <w:rFonts w:ascii="Times New Roman" w:eastAsia="Times New Roman" w:hAnsi="Times New Roman" w:cs="Times New Roman"/>
          <w:sz w:val="24"/>
          <w:szCs w:val="24"/>
          <w:lang w:eastAsia="fr-FR"/>
        </w:rPr>
      </w:pPr>
      <w:r w:rsidRPr="00313B09">
        <w:rPr>
          <w:rFonts w:ascii="Times New Roman" w:eastAsia="Times New Roman" w:hAnsi="Times New Roman" w:cs="Times New Roman"/>
          <w:sz w:val="24"/>
          <w:szCs w:val="24"/>
          <w:lang w:eastAsia="fr-FR"/>
        </w:rPr>
        <w:t>Et</w:t>
      </w:r>
    </w:p>
    <w:p w:rsidR="00313B09" w:rsidRPr="00313B09" w:rsidRDefault="00313B09" w:rsidP="00313B09">
      <w:pPr>
        <w:spacing w:after="0" w:line="240" w:lineRule="auto"/>
        <w:ind w:left="709"/>
        <w:jc w:val="both"/>
        <w:rPr>
          <w:rFonts w:ascii="Times New Roman" w:eastAsia="Times New Roman" w:hAnsi="Times New Roman" w:cs="Times New Roman"/>
          <w:sz w:val="24"/>
          <w:szCs w:val="24"/>
          <w:lang w:eastAsia="fr-FR"/>
        </w:rPr>
      </w:pPr>
    </w:p>
    <w:p w:rsidR="00313B09" w:rsidRPr="00313B09" w:rsidRDefault="00313B09" w:rsidP="00313B09">
      <w:pPr>
        <w:spacing w:after="0" w:line="240" w:lineRule="auto"/>
        <w:ind w:left="709"/>
        <w:jc w:val="both"/>
        <w:rPr>
          <w:rFonts w:ascii="Times New Roman" w:eastAsia="Times New Roman" w:hAnsi="Times New Roman" w:cs="Times New Roman"/>
          <w:sz w:val="24"/>
          <w:szCs w:val="24"/>
          <w:lang w:eastAsia="fr-FR"/>
        </w:rPr>
      </w:pPr>
      <w:r w:rsidRPr="00313B09">
        <w:rPr>
          <w:rFonts w:ascii="Times New Roman" w:eastAsia="Times New Roman" w:hAnsi="Times New Roman" w:cs="Times New Roman"/>
          <w:b/>
          <w:bCs/>
          <w:sz w:val="24"/>
          <w:szCs w:val="24"/>
          <w:u w:val="single"/>
          <w:lang w:eastAsia="fr-FR"/>
        </w:rPr>
        <w:t>RESPONSABLE</w:t>
      </w:r>
      <w:r w:rsidRPr="00313B09">
        <w:rPr>
          <w:rFonts w:ascii="Times New Roman" w:eastAsia="Times New Roman" w:hAnsi="Times New Roman" w:cs="Times New Roman"/>
          <w:sz w:val="24"/>
          <w:szCs w:val="24"/>
          <w:lang w:eastAsia="fr-FR"/>
        </w:rPr>
        <w:t> : Nom :……………………………………………………………………………</w:t>
      </w:r>
    </w:p>
    <w:p w:rsidR="00313B09" w:rsidRPr="00313B09" w:rsidRDefault="00313B09" w:rsidP="00313B09">
      <w:pPr>
        <w:spacing w:after="0" w:line="240" w:lineRule="auto"/>
        <w:ind w:left="709"/>
        <w:jc w:val="both"/>
        <w:rPr>
          <w:rFonts w:ascii="Times New Roman" w:eastAsia="Times New Roman" w:hAnsi="Times New Roman" w:cs="Times New Roman"/>
          <w:sz w:val="24"/>
          <w:szCs w:val="24"/>
          <w:lang w:eastAsia="fr-FR"/>
        </w:rPr>
      </w:pPr>
      <w:r w:rsidRPr="00313B09">
        <w:rPr>
          <w:rFonts w:ascii="Times New Roman" w:eastAsia="Times New Roman" w:hAnsi="Times New Roman" w:cs="Times New Roman"/>
          <w:sz w:val="24"/>
          <w:szCs w:val="24"/>
          <w:lang w:eastAsia="fr-FR"/>
        </w:rPr>
        <w:tab/>
      </w:r>
      <w:r w:rsidRPr="00313B09">
        <w:rPr>
          <w:rFonts w:ascii="Times New Roman" w:eastAsia="Times New Roman" w:hAnsi="Times New Roman" w:cs="Times New Roman"/>
          <w:sz w:val="24"/>
          <w:szCs w:val="24"/>
          <w:lang w:eastAsia="fr-FR"/>
        </w:rPr>
        <w:tab/>
        <w:t xml:space="preserve">        Adresse :…………………………………………………………………………</w:t>
      </w:r>
    </w:p>
    <w:p w:rsidR="00313B09" w:rsidRPr="00313B09" w:rsidRDefault="00313B09" w:rsidP="00313B09">
      <w:pPr>
        <w:spacing w:after="0" w:line="240" w:lineRule="auto"/>
        <w:ind w:left="709"/>
        <w:jc w:val="both"/>
        <w:rPr>
          <w:rFonts w:ascii="Times New Roman" w:eastAsia="Times New Roman" w:hAnsi="Times New Roman" w:cs="Times New Roman"/>
          <w:sz w:val="24"/>
          <w:szCs w:val="24"/>
          <w:lang w:eastAsia="fr-FR"/>
        </w:rPr>
      </w:pPr>
      <w:r w:rsidRPr="00313B09">
        <w:rPr>
          <w:rFonts w:ascii="Times New Roman" w:eastAsia="Times New Roman" w:hAnsi="Times New Roman" w:cs="Times New Roman"/>
          <w:sz w:val="24"/>
          <w:szCs w:val="24"/>
          <w:lang w:eastAsia="fr-FR"/>
        </w:rPr>
        <w:tab/>
      </w:r>
      <w:r w:rsidRPr="00313B09">
        <w:rPr>
          <w:rFonts w:ascii="Times New Roman" w:eastAsia="Times New Roman" w:hAnsi="Times New Roman" w:cs="Times New Roman"/>
          <w:sz w:val="24"/>
          <w:szCs w:val="24"/>
          <w:lang w:eastAsia="fr-FR"/>
        </w:rPr>
        <w:tab/>
        <w:t xml:space="preserve">        Téléphone fixe :………………………………portable :………………………..</w:t>
      </w:r>
    </w:p>
    <w:p w:rsidR="00313B09" w:rsidRPr="00313B09" w:rsidRDefault="00313B09" w:rsidP="00313B09">
      <w:pPr>
        <w:spacing w:after="0" w:line="240" w:lineRule="auto"/>
        <w:ind w:left="709"/>
        <w:jc w:val="both"/>
        <w:rPr>
          <w:rFonts w:ascii="Times New Roman" w:eastAsia="Times New Roman" w:hAnsi="Times New Roman" w:cs="Times New Roman"/>
          <w:sz w:val="24"/>
          <w:szCs w:val="24"/>
          <w:lang w:eastAsia="fr-FR"/>
        </w:rPr>
      </w:pPr>
    </w:p>
    <w:p w:rsidR="00313B09" w:rsidRPr="00313B09" w:rsidRDefault="00313B09" w:rsidP="00313B09">
      <w:pPr>
        <w:spacing w:after="0" w:line="240" w:lineRule="auto"/>
        <w:ind w:left="709"/>
        <w:jc w:val="both"/>
        <w:rPr>
          <w:rFonts w:ascii="Times New Roman" w:eastAsia="Times New Roman" w:hAnsi="Times New Roman" w:cs="Times New Roman"/>
          <w:sz w:val="24"/>
          <w:szCs w:val="24"/>
          <w:u w:val="single"/>
          <w:lang w:eastAsia="fr-FR"/>
        </w:rPr>
      </w:pPr>
    </w:p>
    <w:p w:rsidR="00313B09" w:rsidRPr="00313B09" w:rsidRDefault="00313B09" w:rsidP="00313B09">
      <w:pPr>
        <w:spacing w:after="0" w:line="240" w:lineRule="auto"/>
        <w:ind w:left="709"/>
        <w:jc w:val="both"/>
        <w:rPr>
          <w:rFonts w:ascii="Times New Roman" w:eastAsia="Times New Roman" w:hAnsi="Times New Roman" w:cs="Times New Roman"/>
          <w:sz w:val="24"/>
          <w:szCs w:val="24"/>
          <w:lang w:eastAsia="fr-FR"/>
        </w:rPr>
      </w:pPr>
      <w:r w:rsidRPr="00313B09">
        <w:rPr>
          <w:rFonts w:ascii="Times New Roman" w:eastAsia="Times New Roman" w:hAnsi="Times New Roman" w:cs="Times New Roman"/>
          <w:b/>
          <w:bCs/>
          <w:sz w:val="24"/>
          <w:szCs w:val="24"/>
          <w:u w:val="single"/>
          <w:lang w:eastAsia="fr-FR"/>
        </w:rPr>
        <w:t>DATES DE LOCATION</w:t>
      </w:r>
      <w:r w:rsidRPr="00313B09">
        <w:rPr>
          <w:rFonts w:ascii="Times New Roman" w:eastAsia="Times New Roman" w:hAnsi="Times New Roman" w:cs="Times New Roman"/>
          <w:sz w:val="24"/>
          <w:szCs w:val="24"/>
          <w:lang w:eastAsia="fr-FR"/>
        </w:rPr>
        <w:t> :</w:t>
      </w:r>
    </w:p>
    <w:p w:rsidR="00313B09" w:rsidRPr="00313B09" w:rsidRDefault="00313B09" w:rsidP="00313B09">
      <w:pPr>
        <w:spacing w:after="0" w:line="240" w:lineRule="auto"/>
        <w:ind w:left="709"/>
        <w:jc w:val="both"/>
        <w:rPr>
          <w:rFonts w:ascii="Times New Roman" w:eastAsia="Times New Roman" w:hAnsi="Times New Roman" w:cs="Times New Roman"/>
          <w:sz w:val="24"/>
          <w:szCs w:val="24"/>
          <w:lang w:eastAsia="fr-FR"/>
        </w:rPr>
      </w:pPr>
    </w:p>
    <w:p w:rsidR="00313B09" w:rsidRPr="00313B09" w:rsidRDefault="00313B09" w:rsidP="00313B09">
      <w:pPr>
        <w:spacing w:after="0" w:line="240" w:lineRule="auto"/>
        <w:ind w:left="709"/>
        <w:jc w:val="both"/>
        <w:rPr>
          <w:rFonts w:ascii="Times New Roman" w:eastAsia="Times New Roman" w:hAnsi="Times New Roman" w:cs="Times New Roman"/>
          <w:sz w:val="24"/>
          <w:szCs w:val="24"/>
          <w:lang w:eastAsia="fr-FR"/>
        </w:rPr>
      </w:pPr>
      <w:r w:rsidRPr="00313B09">
        <w:rPr>
          <w:rFonts w:ascii="Times New Roman" w:eastAsia="Times New Roman" w:hAnsi="Times New Roman" w:cs="Times New Roman"/>
          <w:b/>
          <w:bCs/>
          <w:sz w:val="24"/>
          <w:szCs w:val="24"/>
          <w:u w:val="single"/>
          <w:lang w:eastAsia="fr-FR"/>
        </w:rPr>
        <w:t>OBJET DE LA LOCATION</w:t>
      </w:r>
      <w:r w:rsidRPr="00313B09">
        <w:rPr>
          <w:rFonts w:ascii="Times New Roman" w:eastAsia="Times New Roman" w:hAnsi="Times New Roman" w:cs="Times New Roman"/>
          <w:sz w:val="24"/>
          <w:szCs w:val="24"/>
          <w:lang w:eastAsia="fr-FR"/>
        </w:rPr>
        <w:t> </w:t>
      </w:r>
      <w:r w:rsidRPr="00313B09">
        <w:rPr>
          <w:rFonts w:ascii="Times New Roman" w:eastAsia="Times New Roman" w:hAnsi="Times New Roman" w:cs="Times New Roman"/>
          <w:sz w:val="24"/>
          <w:szCs w:val="24"/>
          <w:lang w:eastAsia="fr-FR"/>
        </w:rPr>
        <w:tab/>
        <w:t>La salle</w:t>
      </w:r>
    </w:p>
    <w:p w:rsidR="00313B09" w:rsidRPr="00313B09" w:rsidRDefault="00313B09" w:rsidP="00313B09">
      <w:pPr>
        <w:spacing w:after="0" w:line="240" w:lineRule="auto"/>
        <w:ind w:left="709"/>
        <w:jc w:val="both"/>
        <w:rPr>
          <w:rFonts w:ascii="Times New Roman" w:eastAsia="Times New Roman" w:hAnsi="Times New Roman" w:cs="Times New Roman"/>
          <w:sz w:val="24"/>
          <w:szCs w:val="24"/>
          <w:lang w:eastAsia="fr-FR"/>
        </w:rPr>
      </w:pPr>
      <w:r w:rsidRPr="00313B09">
        <w:rPr>
          <w:rFonts w:ascii="Times New Roman" w:eastAsia="Times New Roman" w:hAnsi="Times New Roman" w:cs="Times New Roman"/>
          <w:sz w:val="24"/>
          <w:szCs w:val="24"/>
          <w:lang w:eastAsia="fr-FR"/>
        </w:rPr>
        <w:tab/>
      </w:r>
      <w:r w:rsidRPr="00313B09">
        <w:rPr>
          <w:rFonts w:ascii="Times New Roman" w:eastAsia="Times New Roman" w:hAnsi="Times New Roman" w:cs="Times New Roman"/>
          <w:sz w:val="24"/>
          <w:szCs w:val="24"/>
          <w:lang w:eastAsia="fr-FR"/>
        </w:rPr>
        <w:tab/>
      </w:r>
      <w:r w:rsidRPr="00313B09">
        <w:rPr>
          <w:rFonts w:ascii="Times New Roman" w:eastAsia="Times New Roman" w:hAnsi="Times New Roman" w:cs="Times New Roman"/>
          <w:sz w:val="24"/>
          <w:szCs w:val="24"/>
          <w:lang w:eastAsia="fr-FR"/>
        </w:rPr>
        <w:tab/>
      </w:r>
      <w:r w:rsidRPr="00313B09">
        <w:rPr>
          <w:rFonts w:ascii="Times New Roman" w:eastAsia="Times New Roman" w:hAnsi="Times New Roman" w:cs="Times New Roman"/>
          <w:sz w:val="24"/>
          <w:szCs w:val="24"/>
          <w:lang w:eastAsia="fr-FR"/>
        </w:rPr>
        <w:tab/>
      </w:r>
      <w:r w:rsidRPr="00313B09">
        <w:rPr>
          <w:rFonts w:ascii="Times New Roman" w:eastAsia="Times New Roman" w:hAnsi="Times New Roman" w:cs="Times New Roman"/>
          <w:sz w:val="24"/>
          <w:szCs w:val="24"/>
          <w:lang w:eastAsia="fr-FR"/>
        </w:rPr>
        <w:tab/>
        <w:t>La salle et la cuisine</w:t>
      </w:r>
    </w:p>
    <w:p w:rsidR="00313B09" w:rsidRPr="00313B09" w:rsidRDefault="00313B09" w:rsidP="00313B09">
      <w:pPr>
        <w:spacing w:after="0" w:line="240" w:lineRule="auto"/>
        <w:ind w:left="709"/>
        <w:jc w:val="both"/>
        <w:rPr>
          <w:rFonts w:ascii="Times New Roman" w:eastAsia="Times New Roman" w:hAnsi="Times New Roman" w:cs="Times New Roman"/>
          <w:sz w:val="24"/>
          <w:szCs w:val="24"/>
          <w:lang w:eastAsia="fr-FR"/>
        </w:rPr>
      </w:pPr>
    </w:p>
    <w:p w:rsidR="00313B09" w:rsidRPr="00313B09" w:rsidRDefault="00313B09" w:rsidP="00313B09">
      <w:pPr>
        <w:spacing w:after="0" w:line="240" w:lineRule="auto"/>
        <w:ind w:left="709"/>
        <w:rPr>
          <w:rFonts w:ascii="Times New Roman" w:eastAsia="Times New Roman" w:hAnsi="Times New Roman" w:cs="Times New Roman"/>
          <w:sz w:val="24"/>
          <w:szCs w:val="24"/>
          <w:lang w:eastAsia="fr-FR"/>
        </w:rPr>
      </w:pPr>
      <w:r w:rsidRPr="00313B09">
        <w:rPr>
          <w:rFonts w:ascii="Times New Roman" w:eastAsia="Times New Roman" w:hAnsi="Times New Roman" w:cs="Times New Roman"/>
          <w:b/>
          <w:bCs/>
          <w:sz w:val="24"/>
          <w:szCs w:val="24"/>
          <w:u w:val="single"/>
          <w:lang w:eastAsia="fr-FR"/>
        </w:rPr>
        <w:t>TARIFS</w:t>
      </w:r>
      <w:r w:rsidRPr="00313B09">
        <w:rPr>
          <w:rFonts w:ascii="Times New Roman" w:eastAsia="Times New Roman" w:hAnsi="Times New Roman" w:cs="Times New Roman"/>
          <w:sz w:val="24"/>
          <w:szCs w:val="24"/>
          <w:lang w:eastAsia="fr-FR"/>
        </w:rPr>
        <w:t xml:space="preserve"> : </w:t>
      </w:r>
      <w:r w:rsidRPr="00313B09">
        <w:rPr>
          <w:rFonts w:ascii="Times New Roman" w:eastAsia="Times New Roman" w:hAnsi="Times New Roman" w:cs="Times New Roman"/>
          <w:sz w:val="24"/>
          <w:szCs w:val="24"/>
          <w:lang w:eastAsia="fr-FR"/>
        </w:rPr>
        <w:tab/>
      </w:r>
    </w:p>
    <w:p w:rsidR="00313B09" w:rsidRPr="00313B09" w:rsidRDefault="00313B09" w:rsidP="00313B09">
      <w:pPr>
        <w:spacing w:after="0" w:line="240" w:lineRule="auto"/>
        <w:ind w:left="709"/>
        <w:rPr>
          <w:rFonts w:ascii="Times New Roman" w:eastAsia="Times New Roman" w:hAnsi="Times New Roman" w:cs="Times New Roman"/>
          <w:sz w:val="24"/>
          <w:szCs w:val="24"/>
          <w:lang w:eastAsia="fr-FR"/>
        </w:rPr>
      </w:pPr>
    </w:p>
    <w:p w:rsidR="00313B09" w:rsidRPr="00313B09" w:rsidRDefault="00313B09" w:rsidP="00313B09">
      <w:pPr>
        <w:spacing w:after="0" w:line="240" w:lineRule="auto"/>
        <w:ind w:left="709"/>
        <w:rPr>
          <w:rFonts w:ascii="Times New Roman" w:eastAsia="Times New Roman" w:hAnsi="Times New Roman" w:cs="Times New Roman"/>
          <w:sz w:val="24"/>
          <w:szCs w:val="24"/>
          <w:lang w:eastAsia="fr-FR"/>
        </w:rPr>
      </w:pPr>
      <w:r w:rsidRPr="00313B09">
        <w:rPr>
          <w:rFonts w:ascii="Times New Roman" w:eastAsia="Times New Roman" w:hAnsi="Times New Roman" w:cs="Times New Roman"/>
          <w:sz w:val="24"/>
          <w:szCs w:val="24"/>
          <w:lang w:eastAsia="fr-FR"/>
        </w:rPr>
        <w:t>- Location : ………………………… €</w:t>
      </w:r>
      <w:r w:rsidRPr="00313B09">
        <w:rPr>
          <w:rFonts w:ascii="Times New Roman" w:eastAsia="Times New Roman" w:hAnsi="Times New Roman" w:cs="Times New Roman"/>
          <w:sz w:val="24"/>
          <w:szCs w:val="24"/>
          <w:lang w:eastAsia="fr-FR"/>
        </w:rPr>
        <w:tab/>
        <w:t>arrhes :…………….…€ versés le </w:t>
      </w:r>
    </w:p>
    <w:p w:rsidR="00313B09" w:rsidRPr="00313B09" w:rsidRDefault="00313B09" w:rsidP="00313B09">
      <w:pPr>
        <w:spacing w:after="0" w:line="240" w:lineRule="auto"/>
        <w:ind w:left="709"/>
        <w:rPr>
          <w:rFonts w:ascii="Times New Roman" w:eastAsia="Times New Roman" w:hAnsi="Times New Roman" w:cs="Times New Roman"/>
          <w:sz w:val="24"/>
          <w:szCs w:val="24"/>
          <w:lang w:eastAsia="fr-FR"/>
        </w:rPr>
      </w:pPr>
      <w:r w:rsidRPr="00313B09">
        <w:rPr>
          <w:rFonts w:ascii="Times New Roman" w:eastAsia="Times New Roman" w:hAnsi="Times New Roman" w:cs="Times New Roman"/>
          <w:sz w:val="24"/>
          <w:szCs w:val="24"/>
          <w:lang w:eastAsia="fr-FR"/>
        </w:rPr>
        <w:t xml:space="preserve">       </w:t>
      </w:r>
      <w:r w:rsidRPr="00313B09">
        <w:rPr>
          <w:rFonts w:ascii="Times New Roman" w:eastAsia="Times New Roman" w:hAnsi="Times New Roman" w:cs="Times New Roman"/>
          <w:sz w:val="24"/>
          <w:szCs w:val="24"/>
          <w:lang w:eastAsia="fr-FR"/>
        </w:rPr>
        <w:tab/>
      </w:r>
      <w:r w:rsidRPr="00313B09">
        <w:rPr>
          <w:rFonts w:ascii="Times New Roman" w:eastAsia="Times New Roman" w:hAnsi="Times New Roman" w:cs="Times New Roman"/>
          <w:sz w:val="24"/>
          <w:szCs w:val="24"/>
          <w:lang w:eastAsia="fr-FR"/>
        </w:rPr>
        <w:tab/>
      </w:r>
      <w:r w:rsidRPr="00313B09">
        <w:rPr>
          <w:rFonts w:ascii="Times New Roman" w:eastAsia="Times New Roman" w:hAnsi="Times New Roman" w:cs="Times New Roman"/>
          <w:sz w:val="24"/>
          <w:szCs w:val="24"/>
          <w:lang w:eastAsia="fr-FR"/>
        </w:rPr>
        <w:tab/>
      </w:r>
      <w:r w:rsidRPr="00313B09">
        <w:rPr>
          <w:rFonts w:ascii="Times New Roman" w:eastAsia="Times New Roman" w:hAnsi="Times New Roman" w:cs="Times New Roman"/>
          <w:sz w:val="24"/>
          <w:szCs w:val="24"/>
          <w:lang w:eastAsia="fr-FR"/>
        </w:rPr>
        <w:tab/>
      </w:r>
      <w:r w:rsidRPr="00313B09">
        <w:rPr>
          <w:rFonts w:ascii="Times New Roman" w:eastAsia="Times New Roman" w:hAnsi="Times New Roman" w:cs="Times New Roman"/>
          <w:sz w:val="24"/>
          <w:szCs w:val="24"/>
          <w:lang w:eastAsia="fr-FR"/>
        </w:rPr>
        <w:tab/>
      </w:r>
      <w:r w:rsidRPr="00313B09">
        <w:rPr>
          <w:rFonts w:ascii="Times New Roman" w:eastAsia="Times New Roman" w:hAnsi="Times New Roman" w:cs="Times New Roman"/>
          <w:sz w:val="24"/>
          <w:szCs w:val="24"/>
          <w:lang w:eastAsia="fr-FR"/>
        </w:rPr>
        <w:tab/>
        <w:t>solde : …………………</w:t>
      </w:r>
      <w:proofErr w:type="gramStart"/>
      <w:r w:rsidRPr="00313B09">
        <w:rPr>
          <w:rFonts w:ascii="Times New Roman" w:eastAsia="Times New Roman" w:hAnsi="Times New Roman" w:cs="Times New Roman"/>
          <w:sz w:val="24"/>
          <w:szCs w:val="24"/>
          <w:lang w:eastAsia="fr-FR"/>
        </w:rPr>
        <w:t>.€</w:t>
      </w:r>
      <w:proofErr w:type="gramEnd"/>
      <w:r w:rsidRPr="00313B09">
        <w:rPr>
          <w:rFonts w:ascii="Times New Roman" w:eastAsia="Times New Roman" w:hAnsi="Times New Roman" w:cs="Times New Roman"/>
          <w:sz w:val="24"/>
          <w:szCs w:val="24"/>
          <w:lang w:eastAsia="fr-FR"/>
        </w:rPr>
        <w:t xml:space="preserve"> versés le :…</w:t>
      </w:r>
    </w:p>
    <w:p w:rsidR="00313B09" w:rsidRPr="00313B09" w:rsidRDefault="00313B09" w:rsidP="00313B09">
      <w:pPr>
        <w:spacing w:after="0" w:line="240" w:lineRule="auto"/>
        <w:ind w:left="709"/>
        <w:rPr>
          <w:rFonts w:ascii="Times New Roman" w:eastAsia="Times New Roman" w:hAnsi="Times New Roman" w:cs="Times New Roman"/>
          <w:sz w:val="24"/>
          <w:szCs w:val="24"/>
          <w:lang w:eastAsia="fr-FR"/>
        </w:rPr>
      </w:pPr>
    </w:p>
    <w:p w:rsidR="00313B09" w:rsidRPr="00313B09" w:rsidRDefault="00313B09" w:rsidP="00313B09">
      <w:pPr>
        <w:spacing w:after="0" w:line="240" w:lineRule="auto"/>
        <w:ind w:left="709"/>
        <w:rPr>
          <w:rFonts w:ascii="Times New Roman" w:eastAsia="Times New Roman" w:hAnsi="Times New Roman" w:cs="Times New Roman"/>
          <w:sz w:val="24"/>
          <w:szCs w:val="24"/>
          <w:lang w:eastAsia="fr-FR"/>
        </w:rPr>
      </w:pPr>
      <w:r w:rsidRPr="00313B09">
        <w:rPr>
          <w:rFonts w:ascii="Times New Roman" w:eastAsia="Times New Roman" w:hAnsi="Times New Roman" w:cs="Times New Roman"/>
          <w:sz w:val="24"/>
          <w:szCs w:val="24"/>
          <w:lang w:eastAsia="fr-FR"/>
        </w:rPr>
        <w:t>- Cautions : 600 €</w:t>
      </w:r>
      <w:r w:rsidRPr="00313B09">
        <w:rPr>
          <w:rFonts w:ascii="Times New Roman" w:eastAsia="Times New Roman" w:hAnsi="Times New Roman" w:cs="Times New Roman"/>
          <w:sz w:val="24"/>
          <w:szCs w:val="24"/>
          <w:lang w:eastAsia="fr-FR"/>
        </w:rPr>
        <w:tab/>
        <w:t>(matériel) +  100 € (ménage) versés le :…………………</w:t>
      </w:r>
    </w:p>
    <w:p w:rsidR="00313B09" w:rsidRPr="00313B09" w:rsidRDefault="00313B09" w:rsidP="00313B09">
      <w:pPr>
        <w:spacing w:after="0" w:line="240" w:lineRule="auto"/>
        <w:ind w:left="709"/>
        <w:jc w:val="both"/>
        <w:rPr>
          <w:rFonts w:ascii="Times New Roman" w:eastAsia="Times New Roman" w:hAnsi="Times New Roman" w:cs="Times New Roman"/>
          <w:sz w:val="24"/>
          <w:szCs w:val="24"/>
          <w:lang w:eastAsia="fr-FR"/>
        </w:rPr>
      </w:pPr>
    </w:p>
    <w:p w:rsidR="00313B09" w:rsidRPr="00313B09" w:rsidRDefault="00313B09" w:rsidP="00313B09">
      <w:pPr>
        <w:spacing w:after="0" w:line="240" w:lineRule="auto"/>
        <w:ind w:left="709"/>
        <w:jc w:val="both"/>
        <w:rPr>
          <w:rFonts w:ascii="Times New Roman" w:eastAsia="Times New Roman" w:hAnsi="Times New Roman" w:cs="Times New Roman"/>
          <w:sz w:val="24"/>
          <w:szCs w:val="24"/>
          <w:lang w:eastAsia="fr-FR"/>
        </w:rPr>
      </w:pPr>
      <w:r w:rsidRPr="00313B09">
        <w:rPr>
          <w:rFonts w:ascii="Times New Roman" w:eastAsia="Times New Roman" w:hAnsi="Times New Roman" w:cs="Times New Roman"/>
          <w:b/>
          <w:bCs/>
          <w:sz w:val="24"/>
          <w:szCs w:val="24"/>
          <w:u w:val="single"/>
          <w:lang w:eastAsia="fr-FR"/>
        </w:rPr>
        <w:t>ETATS DES LIEUX</w:t>
      </w:r>
      <w:r w:rsidRPr="00313B09">
        <w:rPr>
          <w:rFonts w:ascii="Times New Roman" w:eastAsia="Times New Roman" w:hAnsi="Times New Roman" w:cs="Times New Roman"/>
          <w:sz w:val="24"/>
          <w:szCs w:val="24"/>
          <w:lang w:eastAsia="fr-FR"/>
        </w:rPr>
        <w:t xml:space="preserve"> (dates et heures) : ………………………</w:t>
      </w:r>
    </w:p>
    <w:p w:rsidR="00313B09" w:rsidRPr="00313B09" w:rsidRDefault="00313B09" w:rsidP="00313B09">
      <w:pPr>
        <w:spacing w:after="0" w:line="240" w:lineRule="auto"/>
        <w:ind w:left="709"/>
        <w:jc w:val="both"/>
        <w:rPr>
          <w:rFonts w:ascii="Times New Roman" w:eastAsia="Times New Roman" w:hAnsi="Times New Roman" w:cs="Times New Roman"/>
          <w:sz w:val="24"/>
          <w:szCs w:val="24"/>
          <w:lang w:eastAsia="fr-FR"/>
        </w:rPr>
      </w:pPr>
      <w:r w:rsidRPr="00313B09">
        <w:rPr>
          <w:rFonts w:ascii="Times New Roman" w:eastAsia="Times New Roman" w:hAnsi="Times New Roman" w:cs="Times New Roman"/>
          <w:sz w:val="24"/>
          <w:szCs w:val="24"/>
          <w:lang w:eastAsia="fr-FR"/>
        </w:rPr>
        <w:tab/>
      </w:r>
      <w:r w:rsidRPr="00313B09">
        <w:rPr>
          <w:rFonts w:ascii="Times New Roman" w:eastAsia="Times New Roman" w:hAnsi="Times New Roman" w:cs="Times New Roman"/>
          <w:sz w:val="24"/>
          <w:szCs w:val="24"/>
          <w:lang w:eastAsia="fr-FR"/>
        </w:rPr>
        <w:tab/>
      </w:r>
      <w:r w:rsidRPr="00313B09">
        <w:rPr>
          <w:rFonts w:ascii="Times New Roman" w:eastAsia="Times New Roman" w:hAnsi="Times New Roman" w:cs="Times New Roman"/>
          <w:sz w:val="24"/>
          <w:szCs w:val="24"/>
          <w:lang w:eastAsia="fr-FR"/>
        </w:rPr>
        <w:tab/>
      </w:r>
      <w:r w:rsidRPr="00313B09">
        <w:rPr>
          <w:rFonts w:ascii="Times New Roman" w:eastAsia="Times New Roman" w:hAnsi="Times New Roman" w:cs="Times New Roman"/>
          <w:sz w:val="24"/>
          <w:szCs w:val="24"/>
          <w:lang w:eastAsia="fr-FR"/>
        </w:rPr>
        <w:tab/>
      </w:r>
      <w:r w:rsidRPr="00313B09">
        <w:rPr>
          <w:rFonts w:ascii="Times New Roman" w:eastAsia="Times New Roman" w:hAnsi="Times New Roman" w:cs="Times New Roman"/>
          <w:sz w:val="24"/>
          <w:szCs w:val="24"/>
          <w:lang w:eastAsia="fr-FR"/>
        </w:rPr>
        <w:tab/>
        <w:t xml:space="preserve">       ……………………………………………………………..</w:t>
      </w:r>
    </w:p>
    <w:p w:rsidR="00313B09" w:rsidRPr="00313B09" w:rsidRDefault="00313B09" w:rsidP="00313B09">
      <w:pPr>
        <w:spacing w:after="0" w:line="240" w:lineRule="auto"/>
        <w:ind w:left="709"/>
        <w:jc w:val="both"/>
        <w:rPr>
          <w:rFonts w:ascii="Times New Roman" w:eastAsia="Times New Roman" w:hAnsi="Times New Roman" w:cs="Times New Roman"/>
          <w:sz w:val="24"/>
          <w:szCs w:val="24"/>
          <w:lang w:eastAsia="fr-FR"/>
        </w:rPr>
      </w:pPr>
    </w:p>
    <w:p w:rsidR="00313B09" w:rsidRPr="00313B09" w:rsidRDefault="00313B09" w:rsidP="00313B09">
      <w:pPr>
        <w:numPr>
          <w:ilvl w:val="0"/>
          <w:numId w:val="9"/>
        </w:numPr>
        <w:spacing w:after="0" w:line="240" w:lineRule="auto"/>
        <w:ind w:left="709"/>
        <w:contextualSpacing/>
        <w:jc w:val="both"/>
        <w:rPr>
          <w:rFonts w:ascii="Times New Roman" w:eastAsia="Times New Roman" w:hAnsi="Times New Roman" w:cs="Times New Roman"/>
          <w:sz w:val="24"/>
          <w:szCs w:val="24"/>
          <w:lang w:eastAsia="fr-FR"/>
        </w:rPr>
      </w:pPr>
      <w:r w:rsidRPr="00313B09">
        <w:rPr>
          <w:rFonts w:ascii="Times New Roman" w:eastAsia="Times New Roman" w:hAnsi="Times New Roman" w:cs="Times New Roman"/>
          <w:sz w:val="24"/>
          <w:szCs w:val="24"/>
          <w:lang w:eastAsia="fr-FR"/>
        </w:rPr>
        <w:t xml:space="preserve">La capacité maximale de la salle est fixée à 110 personnes assises et 150 personnes debout. </w:t>
      </w:r>
    </w:p>
    <w:p w:rsidR="00313B09" w:rsidRPr="00313B09" w:rsidRDefault="00313B09" w:rsidP="00313B09">
      <w:pPr>
        <w:numPr>
          <w:ilvl w:val="0"/>
          <w:numId w:val="9"/>
        </w:numPr>
        <w:spacing w:after="0" w:line="240" w:lineRule="auto"/>
        <w:ind w:left="709"/>
        <w:contextualSpacing/>
        <w:jc w:val="both"/>
        <w:rPr>
          <w:rFonts w:ascii="Times New Roman" w:eastAsia="Times New Roman" w:hAnsi="Times New Roman" w:cs="Times New Roman"/>
          <w:sz w:val="24"/>
          <w:szCs w:val="24"/>
          <w:lang w:eastAsia="fr-FR"/>
        </w:rPr>
      </w:pPr>
    </w:p>
    <w:p w:rsidR="00313B09" w:rsidRPr="00313B09" w:rsidRDefault="00313B09" w:rsidP="00313B09">
      <w:pPr>
        <w:spacing w:after="0" w:line="240" w:lineRule="auto"/>
        <w:ind w:left="709"/>
        <w:jc w:val="center"/>
        <w:rPr>
          <w:rFonts w:ascii="Times New Roman" w:eastAsia="Times New Roman" w:hAnsi="Times New Roman" w:cs="Times New Roman"/>
          <w:sz w:val="24"/>
          <w:szCs w:val="24"/>
          <w:u w:val="single"/>
          <w:lang w:eastAsia="fr-FR"/>
        </w:rPr>
      </w:pPr>
      <w:r w:rsidRPr="00313B09">
        <w:rPr>
          <w:rFonts w:ascii="Times New Roman" w:eastAsia="Times New Roman" w:hAnsi="Times New Roman" w:cs="Times New Roman"/>
          <w:sz w:val="24"/>
          <w:szCs w:val="24"/>
          <w:lang w:eastAsia="fr-FR"/>
        </w:rPr>
        <w:t>----------------------------------------------------------------------------</w:t>
      </w:r>
    </w:p>
    <w:p w:rsidR="00313B09" w:rsidRPr="00313B09" w:rsidRDefault="00313B09" w:rsidP="00313B09">
      <w:pPr>
        <w:spacing w:after="0" w:line="240" w:lineRule="auto"/>
        <w:ind w:left="709"/>
        <w:jc w:val="both"/>
        <w:rPr>
          <w:rFonts w:ascii="Times New Roman" w:eastAsia="Times New Roman" w:hAnsi="Times New Roman" w:cs="Times New Roman"/>
          <w:sz w:val="24"/>
          <w:szCs w:val="24"/>
          <w:u w:val="single"/>
          <w:lang w:eastAsia="fr-FR"/>
        </w:rPr>
      </w:pPr>
    </w:p>
    <w:p w:rsidR="00313B09" w:rsidRPr="00313B09" w:rsidRDefault="00313B09" w:rsidP="00313B09">
      <w:pPr>
        <w:spacing w:after="0" w:line="240" w:lineRule="auto"/>
        <w:ind w:left="709"/>
        <w:jc w:val="both"/>
        <w:rPr>
          <w:rFonts w:ascii="Times New Roman" w:eastAsia="Times New Roman" w:hAnsi="Times New Roman" w:cs="Times New Roman"/>
          <w:b/>
          <w:bCs/>
          <w:sz w:val="28"/>
          <w:szCs w:val="28"/>
          <w:u w:val="single"/>
          <w:lang w:eastAsia="fr-FR"/>
        </w:rPr>
      </w:pPr>
      <w:r w:rsidRPr="00313B09">
        <w:rPr>
          <w:rFonts w:ascii="Times New Roman" w:eastAsia="Times New Roman" w:hAnsi="Times New Roman" w:cs="Times New Roman"/>
          <w:b/>
          <w:bCs/>
          <w:sz w:val="28"/>
          <w:szCs w:val="28"/>
          <w:u w:val="single"/>
          <w:lang w:eastAsia="fr-FR"/>
        </w:rPr>
        <w:t>Ce contrat ne pourra prendre effet que lors du versement des arrhes, des chèques de caution et de la présentation d’une attestation d’assurance.</w:t>
      </w:r>
    </w:p>
    <w:p w:rsidR="00313B09" w:rsidRPr="00313B09" w:rsidRDefault="00313B09" w:rsidP="00313B09">
      <w:pPr>
        <w:spacing w:after="0" w:line="240" w:lineRule="auto"/>
        <w:ind w:left="709"/>
        <w:jc w:val="both"/>
        <w:rPr>
          <w:rFonts w:ascii="Times New Roman" w:eastAsia="Times New Roman" w:hAnsi="Times New Roman" w:cs="Times New Roman"/>
          <w:sz w:val="24"/>
          <w:szCs w:val="24"/>
          <w:lang w:eastAsia="fr-FR"/>
        </w:rPr>
      </w:pPr>
    </w:p>
    <w:p w:rsidR="00313B09" w:rsidRPr="00313B09" w:rsidRDefault="00313B09" w:rsidP="00313B09">
      <w:pPr>
        <w:spacing w:after="0" w:line="240" w:lineRule="auto"/>
        <w:ind w:left="709"/>
        <w:jc w:val="both"/>
        <w:rPr>
          <w:rFonts w:ascii="Times New Roman" w:eastAsia="Times New Roman" w:hAnsi="Times New Roman" w:cs="Times New Roman"/>
          <w:sz w:val="24"/>
          <w:szCs w:val="24"/>
          <w:lang w:eastAsia="fr-FR"/>
        </w:rPr>
      </w:pPr>
      <w:r w:rsidRPr="00313B09">
        <w:rPr>
          <w:rFonts w:ascii="Times New Roman" w:eastAsia="Times New Roman" w:hAnsi="Times New Roman" w:cs="Times New Roman"/>
          <w:sz w:val="24"/>
          <w:szCs w:val="24"/>
          <w:lang w:eastAsia="fr-FR"/>
        </w:rPr>
        <w:t xml:space="preserve">L’organisateur reconnaît avoir pris connaissance du </w:t>
      </w:r>
      <w:r w:rsidRPr="00313B09">
        <w:rPr>
          <w:rFonts w:ascii="Times New Roman" w:eastAsia="Times New Roman" w:hAnsi="Times New Roman" w:cs="Times New Roman"/>
          <w:b/>
          <w:bCs/>
          <w:sz w:val="24"/>
          <w:szCs w:val="24"/>
          <w:lang w:eastAsia="fr-FR"/>
        </w:rPr>
        <w:t>règlement</w:t>
      </w:r>
      <w:r w:rsidRPr="00313B09">
        <w:rPr>
          <w:rFonts w:ascii="Times New Roman" w:eastAsia="Times New Roman" w:hAnsi="Times New Roman" w:cs="Times New Roman"/>
          <w:sz w:val="24"/>
          <w:szCs w:val="24"/>
          <w:lang w:eastAsia="fr-FR"/>
        </w:rPr>
        <w:t xml:space="preserve"> de la salle polyvalente, annexé à ce présent contrat et s’engage à en respecter les prescriptions.</w:t>
      </w:r>
    </w:p>
    <w:p w:rsidR="00313B09" w:rsidRPr="00313B09" w:rsidRDefault="00313B09" w:rsidP="00313B09">
      <w:pPr>
        <w:spacing w:after="0" w:line="240" w:lineRule="auto"/>
        <w:ind w:left="709"/>
        <w:jc w:val="both"/>
        <w:rPr>
          <w:rFonts w:ascii="Times New Roman" w:eastAsia="Times New Roman" w:hAnsi="Times New Roman" w:cs="Times New Roman"/>
          <w:sz w:val="24"/>
          <w:szCs w:val="24"/>
          <w:lang w:eastAsia="fr-FR"/>
        </w:rPr>
      </w:pPr>
    </w:p>
    <w:p w:rsidR="00313B09" w:rsidRPr="00313B09" w:rsidRDefault="00313B09" w:rsidP="00313B09">
      <w:pPr>
        <w:spacing w:after="0" w:line="240" w:lineRule="auto"/>
        <w:ind w:left="709"/>
        <w:jc w:val="both"/>
        <w:rPr>
          <w:rFonts w:ascii="Times New Roman" w:eastAsia="Times New Roman" w:hAnsi="Times New Roman" w:cs="Times New Roman"/>
          <w:sz w:val="24"/>
          <w:szCs w:val="24"/>
          <w:lang w:eastAsia="fr-FR"/>
        </w:rPr>
      </w:pPr>
      <w:r w:rsidRPr="00313B09">
        <w:rPr>
          <w:rFonts w:ascii="Times New Roman" w:eastAsia="Times New Roman" w:hAnsi="Times New Roman" w:cs="Times New Roman"/>
          <w:sz w:val="24"/>
          <w:szCs w:val="24"/>
          <w:lang w:eastAsia="fr-FR"/>
        </w:rPr>
        <w:t xml:space="preserve">Rappel du règlement : Un </w:t>
      </w:r>
      <w:r w:rsidRPr="00313B09">
        <w:rPr>
          <w:rFonts w:ascii="Times New Roman" w:eastAsia="Times New Roman" w:hAnsi="Times New Roman" w:cs="Times New Roman"/>
          <w:b/>
          <w:bCs/>
          <w:sz w:val="24"/>
          <w:szCs w:val="24"/>
          <w:lang w:eastAsia="fr-FR"/>
        </w:rPr>
        <w:t>état des lieux</w:t>
      </w:r>
      <w:r w:rsidRPr="00313B09">
        <w:rPr>
          <w:rFonts w:ascii="Times New Roman" w:eastAsia="Times New Roman" w:hAnsi="Times New Roman" w:cs="Times New Roman"/>
          <w:sz w:val="24"/>
          <w:szCs w:val="24"/>
          <w:lang w:eastAsia="fr-FR"/>
        </w:rPr>
        <w:t xml:space="preserve"> sera établi à la remise des clés avant et après la manifestation.</w:t>
      </w:r>
    </w:p>
    <w:p w:rsidR="00313B09" w:rsidRPr="00313B09" w:rsidRDefault="00313B09" w:rsidP="00313B09">
      <w:pPr>
        <w:spacing w:after="0" w:line="240" w:lineRule="auto"/>
        <w:ind w:left="709"/>
        <w:jc w:val="both"/>
        <w:rPr>
          <w:rFonts w:ascii="Times New Roman" w:eastAsia="Times New Roman" w:hAnsi="Times New Roman" w:cs="Times New Roman"/>
          <w:sz w:val="24"/>
          <w:szCs w:val="24"/>
          <w:lang w:eastAsia="fr-FR"/>
        </w:rPr>
      </w:pPr>
      <w:r w:rsidRPr="00313B09">
        <w:rPr>
          <w:rFonts w:ascii="Times New Roman" w:eastAsia="Times New Roman" w:hAnsi="Times New Roman" w:cs="Times New Roman"/>
          <w:sz w:val="24"/>
          <w:szCs w:val="24"/>
          <w:lang w:eastAsia="fr-FR"/>
        </w:rPr>
        <w:t xml:space="preserve">L’organisateur s’engage à nettoyer et ranger le matériel et laisser les locaux dans un état de propreté tel qu’à la remise des clés. </w:t>
      </w:r>
    </w:p>
    <w:p w:rsidR="00313B09" w:rsidRPr="00313B09" w:rsidRDefault="00313B09" w:rsidP="00313B09">
      <w:pPr>
        <w:spacing w:after="0" w:line="240" w:lineRule="auto"/>
        <w:ind w:left="709"/>
        <w:jc w:val="both"/>
        <w:rPr>
          <w:rFonts w:ascii="Times New Roman" w:eastAsia="Times New Roman" w:hAnsi="Times New Roman" w:cs="Times New Roman"/>
          <w:b/>
          <w:bCs/>
          <w:sz w:val="24"/>
          <w:szCs w:val="24"/>
          <w:lang w:eastAsia="fr-FR"/>
        </w:rPr>
      </w:pPr>
      <w:r w:rsidRPr="00313B09">
        <w:rPr>
          <w:rFonts w:ascii="Times New Roman" w:eastAsia="Times New Roman" w:hAnsi="Times New Roman" w:cs="Times New Roman"/>
          <w:b/>
          <w:bCs/>
          <w:sz w:val="24"/>
          <w:szCs w:val="24"/>
          <w:lang w:eastAsia="fr-FR"/>
        </w:rPr>
        <w:t xml:space="preserve">Le </w:t>
      </w:r>
      <w:proofErr w:type="spellStart"/>
      <w:r w:rsidRPr="00313B09">
        <w:rPr>
          <w:rFonts w:ascii="Times New Roman" w:eastAsia="Times New Roman" w:hAnsi="Times New Roman" w:cs="Times New Roman"/>
          <w:b/>
          <w:bCs/>
          <w:sz w:val="24"/>
          <w:szCs w:val="24"/>
          <w:lang w:eastAsia="fr-FR"/>
        </w:rPr>
        <w:t>non respect</w:t>
      </w:r>
      <w:proofErr w:type="spellEnd"/>
      <w:r w:rsidRPr="00313B09">
        <w:rPr>
          <w:rFonts w:ascii="Times New Roman" w:eastAsia="Times New Roman" w:hAnsi="Times New Roman" w:cs="Times New Roman"/>
          <w:b/>
          <w:bCs/>
          <w:sz w:val="24"/>
          <w:szCs w:val="24"/>
          <w:lang w:eastAsia="fr-FR"/>
        </w:rPr>
        <w:t xml:space="preserve"> des consignes de nettoyage (voir annexe « entretien après utilisation ») entraînera la retenue et l’encaissement de la caution versée pour le ménage.</w:t>
      </w:r>
    </w:p>
    <w:p w:rsidR="00313B09" w:rsidRPr="00313B09" w:rsidRDefault="00313B09" w:rsidP="00313B09">
      <w:pPr>
        <w:ind w:left="709"/>
      </w:pPr>
    </w:p>
    <w:p w:rsidR="00313B09" w:rsidRPr="00313B09" w:rsidRDefault="00313B09" w:rsidP="00313B09">
      <w:pPr>
        <w:ind w:left="709"/>
      </w:pPr>
    </w:p>
    <w:p w:rsidR="00313B09" w:rsidRPr="00313B09" w:rsidRDefault="00313B09" w:rsidP="00313B09">
      <w:pPr>
        <w:spacing w:after="0" w:line="240" w:lineRule="auto"/>
        <w:ind w:left="709"/>
        <w:rPr>
          <w:rFonts w:ascii="Times New Roman" w:hAnsi="Times New Roman" w:cs="Times New Roman"/>
          <w:sz w:val="24"/>
          <w:szCs w:val="24"/>
        </w:rPr>
      </w:pPr>
      <w:r w:rsidRPr="00313B09">
        <w:rPr>
          <w:rFonts w:ascii="Times New Roman" w:hAnsi="Times New Roman" w:cs="Times New Roman"/>
          <w:sz w:val="24"/>
          <w:szCs w:val="24"/>
        </w:rPr>
        <w:tab/>
        <w:t>Le conseil municipal, après en avoir délibéré, et à l’unanimité, adopte :</w:t>
      </w:r>
    </w:p>
    <w:p w:rsidR="00313B09" w:rsidRPr="00313B09" w:rsidRDefault="00313B09" w:rsidP="00313B09">
      <w:pPr>
        <w:spacing w:after="0" w:line="240" w:lineRule="auto"/>
        <w:ind w:left="709"/>
        <w:rPr>
          <w:rFonts w:ascii="Times New Roman" w:hAnsi="Times New Roman" w:cs="Times New Roman"/>
          <w:sz w:val="24"/>
          <w:szCs w:val="24"/>
        </w:rPr>
      </w:pPr>
    </w:p>
    <w:p w:rsidR="00313B09" w:rsidRPr="00313B09" w:rsidRDefault="00313B09" w:rsidP="00313B09">
      <w:pPr>
        <w:spacing w:after="0" w:line="240" w:lineRule="auto"/>
        <w:ind w:left="709"/>
        <w:rPr>
          <w:rFonts w:ascii="Times New Roman" w:hAnsi="Times New Roman" w:cs="Times New Roman"/>
          <w:sz w:val="24"/>
          <w:szCs w:val="24"/>
        </w:rPr>
      </w:pPr>
      <w:r w:rsidRPr="00313B09">
        <w:rPr>
          <w:rFonts w:ascii="Times New Roman" w:hAnsi="Times New Roman" w:cs="Times New Roman"/>
          <w:sz w:val="24"/>
          <w:szCs w:val="24"/>
        </w:rPr>
        <w:tab/>
      </w:r>
      <w:r w:rsidRPr="00313B09">
        <w:rPr>
          <w:rFonts w:ascii="Times New Roman" w:hAnsi="Times New Roman" w:cs="Times New Roman"/>
          <w:sz w:val="24"/>
          <w:szCs w:val="24"/>
        </w:rPr>
        <w:sym w:font="Wingdings" w:char="F0D8"/>
      </w:r>
      <w:proofErr w:type="gramStart"/>
      <w:r w:rsidRPr="00313B09">
        <w:rPr>
          <w:rFonts w:ascii="Times New Roman" w:hAnsi="Times New Roman" w:cs="Times New Roman"/>
          <w:sz w:val="24"/>
          <w:szCs w:val="24"/>
        </w:rPr>
        <w:t>le</w:t>
      </w:r>
      <w:proofErr w:type="gramEnd"/>
      <w:r w:rsidRPr="00313B09">
        <w:rPr>
          <w:rFonts w:ascii="Times New Roman" w:hAnsi="Times New Roman" w:cs="Times New Roman"/>
          <w:sz w:val="24"/>
          <w:szCs w:val="24"/>
        </w:rPr>
        <w:t xml:space="preserve"> nouveau règlement d’utilisation de la salle des fêtes</w:t>
      </w:r>
    </w:p>
    <w:p w:rsidR="00313B09" w:rsidRPr="00313B09" w:rsidRDefault="00313B09" w:rsidP="00313B09">
      <w:pPr>
        <w:spacing w:after="0" w:line="240" w:lineRule="auto"/>
        <w:ind w:left="709"/>
        <w:rPr>
          <w:rFonts w:ascii="Times New Roman" w:hAnsi="Times New Roman" w:cs="Times New Roman"/>
          <w:sz w:val="24"/>
          <w:szCs w:val="24"/>
        </w:rPr>
      </w:pPr>
      <w:r w:rsidRPr="00313B09">
        <w:rPr>
          <w:rFonts w:ascii="Times New Roman" w:hAnsi="Times New Roman" w:cs="Times New Roman"/>
          <w:sz w:val="24"/>
          <w:szCs w:val="24"/>
        </w:rPr>
        <w:tab/>
      </w:r>
      <w:r w:rsidRPr="00313B09">
        <w:rPr>
          <w:rFonts w:ascii="Times New Roman" w:hAnsi="Times New Roman" w:cs="Times New Roman"/>
          <w:sz w:val="24"/>
          <w:szCs w:val="24"/>
        </w:rPr>
        <w:sym w:font="Wingdings" w:char="F0D8"/>
      </w:r>
      <w:proofErr w:type="gramStart"/>
      <w:r w:rsidRPr="00313B09">
        <w:rPr>
          <w:rFonts w:ascii="Times New Roman" w:hAnsi="Times New Roman" w:cs="Times New Roman"/>
          <w:sz w:val="24"/>
          <w:szCs w:val="24"/>
        </w:rPr>
        <w:t>le</w:t>
      </w:r>
      <w:proofErr w:type="gramEnd"/>
      <w:r w:rsidRPr="00313B09">
        <w:rPr>
          <w:rFonts w:ascii="Times New Roman" w:hAnsi="Times New Roman" w:cs="Times New Roman"/>
          <w:sz w:val="24"/>
          <w:szCs w:val="24"/>
        </w:rPr>
        <w:t xml:space="preserve"> contrat de location </w:t>
      </w:r>
    </w:p>
    <w:p w:rsidR="00313B09" w:rsidRPr="00313B09" w:rsidRDefault="00313B09" w:rsidP="00313B09">
      <w:pPr>
        <w:spacing w:after="0" w:line="240" w:lineRule="auto"/>
        <w:ind w:left="709"/>
        <w:rPr>
          <w:rFonts w:ascii="Times New Roman" w:hAnsi="Times New Roman" w:cs="Times New Roman"/>
          <w:sz w:val="24"/>
          <w:szCs w:val="24"/>
        </w:rPr>
      </w:pPr>
    </w:p>
    <w:p w:rsidR="00313B09" w:rsidRPr="00313B09" w:rsidRDefault="00313B09" w:rsidP="00313B09">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sz w:val="24"/>
          <w:szCs w:val="20"/>
          <w:lang w:eastAsia="fr-FR"/>
        </w:rPr>
      </w:pPr>
    </w:p>
    <w:p w:rsidR="00313B09" w:rsidRPr="00313B09" w:rsidRDefault="00313B09" w:rsidP="00313B09">
      <w:pPr>
        <w:overflowPunct w:val="0"/>
        <w:autoSpaceDE w:val="0"/>
        <w:autoSpaceDN w:val="0"/>
        <w:adjustRightInd w:val="0"/>
        <w:spacing w:after="0" w:line="240" w:lineRule="auto"/>
        <w:ind w:left="709"/>
        <w:jc w:val="center"/>
        <w:textAlignment w:val="baseline"/>
        <w:rPr>
          <w:rFonts w:ascii="Garamond" w:eastAsia="Times New Roman" w:hAnsi="Garamond" w:cs="Times New Roman"/>
          <w:b/>
          <w:bCs/>
          <w:i/>
          <w:iCs/>
          <w:sz w:val="24"/>
          <w:szCs w:val="24"/>
          <w:u w:val="single"/>
          <w:lang w:eastAsia="fr-FR"/>
        </w:rPr>
      </w:pPr>
      <w:r w:rsidRPr="00313B09">
        <w:rPr>
          <w:rFonts w:ascii="Garamond" w:eastAsia="Times New Roman" w:hAnsi="Garamond" w:cs="Times New Roman"/>
          <w:b/>
          <w:bCs/>
          <w:i/>
          <w:iCs/>
          <w:sz w:val="24"/>
          <w:szCs w:val="24"/>
          <w:u w:val="single"/>
          <w:lang w:eastAsia="fr-FR"/>
        </w:rPr>
        <w:t>ASSOCIATIONS – UTILISATION DE LA SALLE DES FÊTES</w:t>
      </w:r>
    </w:p>
    <w:p w:rsidR="00313B09" w:rsidRPr="00313B09" w:rsidRDefault="00313B09" w:rsidP="00313B09">
      <w:pPr>
        <w:spacing w:after="0" w:line="240" w:lineRule="auto"/>
        <w:ind w:left="709"/>
        <w:rPr>
          <w:rFonts w:ascii="Times New Roman" w:hAnsi="Times New Roman" w:cs="Times New Roman"/>
          <w:sz w:val="24"/>
          <w:szCs w:val="24"/>
        </w:rPr>
      </w:pPr>
    </w:p>
    <w:p w:rsidR="00313B09" w:rsidRP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sz w:val="24"/>
          <w:szCs w:val="24"/>
          <w:lang w:eastAsia="fr-FR"/>
        </w:rPr>
      </w:pPr>
      <w:r w:rsidRPr="00313B09">
        <w:rPr>
          <w:rFonts w:ascii="Times New Roman" w:eastAsia="Times New Roman" w:hAnsi="Times New Roman" w:cs="Times New Roman"/>
          <w:sz w:val="24"/>
          <w:szCs w:val="24"/>
          <w:lang w:eastAsia="fr-FR"/>
        </w:rPr>
        <w:tab/>
      </w:r>
      <w:r w:rsidRPr="00313B09">
        <w:rPr>
          <w:rFonts w:ascii="Times New Roman" w:eastAsia="Times New Roman" w:hAnsi="Times New Roman" w:cs="Times New Roman"/>
          <w:sz w:val="24"/>
          <w:szCs w:val="24"/>
          <w:lang w:eastAsia="fr-FR"/>
        </w:rPr>
        <w:tab/>
        <w:t>Madame Sylvie LE MAT, adjointe chargée des bâtiments communaux, donne connaissance à l’assemblée des propositions de la commission, concernant la demande de gratuité de la salle des fêtes par certaines associations lors de manifestations à but lucratif.</w:t>
      </w:r>
    </w:p>
    <w:p w:rsidR="00313B09" w:rsidRP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sz w:val="24"/>
          <w:szCs w:val="24"/>
          <w:lang w:eastAsia="fr-FR"/>
        </w:rPr>
      </w:pPr>
    </w:p>
    <w:p w:rsidR="00313B09" w:rsidRP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sz w:val="24"/>
          <w:szCs w:val="24"/>
          <w:lang w:eastAsia="fr-FR"/>
        </w:rPr>
      </w:pPr>
      <w:r w:rsidRPr="00313B09">
        <w:rPr>
          <w:rFonts w:ascii="Times New Roman" w:eastAsia="Times New Roman" w:hAnsi="Times New Roman" w:cs="Times New Roman"/>
          <w:sz w:val="24"/>
          <w:szCs w:val="24"/>
          <w:lang w:eastAsia="fr-FR"/>
        </w:rPr>
        <w:tab/>
      </w:r>
      <w:r w:rsidRPr="00313B09">
        <w:rPr>
          <w:rFonts w:ascii="Times New Roman" w:eastAsia="Times New Roman" w:hAnsi="Times New Roman" w:cs="Times New Roman"/>
          <w:sz w:val="24"/>
          <w:szCs w:val="24"/>
          <w:lang w:eastAsia="fr-FR"/>
        </w:rPr>
        <w:tab/>
        <w:t xml:space="preserve">Quatre propositions : </w:t>
      </w:r>
    </w:p>
    <w:p w:rsidR="00313B09" w:rsidRPr="00313B09" w:rsidRDefault="00313B09" w:rsidP="00313B09">
      <w:pPr>
        <w:overflowPunct w:val="0"/>
        <w:autoSpaceDE w:val="0"/>
        <w:autoSpaceDN w:val="0"/>
        <w:adjustRightInd w:val="0"/>
        <w:spacing w:after="0" w:line="240" w:lineRule="auto"/>
        <w:ind w:left="720"/>
        <w:contextualSpacing/>
        <w:jc w:val="both"/>
        <w:textAlignment w:val="baseline"/>
        <w:rPr>
          <w:rFonts w:ascii="Times New Roman" w:eastAsia="Times New Roman" w:hAnsi="Times New Roman" w:cs="Times New Roman"/>
          <w:sz w:val="24"/>
          <w:szCs w:val="24"/>
          <w:lang w:eastAsia="fr-FR"/>
        </w:rPr>
      </w:pPr>
      <w:r w:rsidRPr="00313B09">
        <w:rPr>
          <w:rFonts w:ascii="Times New Roman" w:eastAsia="Times New Roman" w:hAnsi="Times New Roman" w:cs="Times New Roman"/>
          <w:sz w:val="24"/>
          <w:szCs w:val="24"/>
          <w:lang w:eastAsia="fr-FR"/>
        </w:rPr>
        <w:tab/>
      </w:r>
      <w:r w:rsidRPr="00313B09">
        <w:rPr>
          <w:rFonts w:ascii="Times New Roman" w:eastAsia="Times New Roman" w:hAnsi="Times New Roman" w:cs="Times New Roman"/>
          <w:sz w:val="24"/>
          <w:szCs w:val="24"/>
          <w:lang w:eastAsia="fr-FR"/>
        </w:rPr>
        <w:sym w:font="Wingdings" w:char="F0C4"/>
      </w:r>
      <w:r w:rsidRPr="00313B09">
        <w:rPr>
          <w:rFonts w:ascii="Times New Roman" w:eastAsia="Times New Roman" w:hAnsi="Times New Roman" w:cs="Times New Roman"/>
          <w:sz w:val="24"/>
          <w:szCs w:val="24"/>
          <w:lang w:eastAsia="fr-FR"/>
        </w:rPr>
        <w:t>2 manifestations gratuites dans l’année puis 80€ par location</w:t>
      </w:r>
    </w:p>
    <w:p w:rsidR="00313B09" w:rsidRPr="00313B09" w:rsidRDefault="00313B09" w:rsidP="00313B09">
      <w:pPr>
        <w:overflowPunct w:val="0"/>
        <w:autoSpaceDE w:val="0"/>
        <w:autoSpaceDN w:val="0"/>
        <w:adjustRightInd w:val="0"/>
        <w:spacing w:after="0" w:line="240" w:lineRule="auto"/>
        <w:ind w:left="720"/>
        <w:contextualSpacing/>
        <w:jc w:val="both"/>
        <w:textAlignment w:val="baseline"/>
        <w:rPr>
          <w:rFonts w:ascii="Times New Roman" w:eastAsia="Times New Roman" w:hAnsi="Times New Roman" w:cs="Times New Roman"/>
          <w:sz w:val="24"/>
          <w:szCs w:val="24"/>
          <w:lang w:eastAsia="fr-FR"/>
        </w:rPr>
      </w:pPr>
      <w:r w:rsidRPr="00313B09">
        <w:rPr>
          <w:rFonts w:ascii="Times New Roman" w:eastAsia="Times New Roman" w:hAnsi="Times New Roman" w:cs="Times New Roman"/>
          <w:sz w:val="24"/>
          <w:szCs w:val="24"/>
          <w:lang w:eastAsia="fr-FR"/>
        </w:rPr>
        <w:tab/>
      </w:r>
      <w:r w:rsidRPr="00313B09">
        <w:rPr>
          <w:rFonts w:ascii="Times New Roman" w:eastAsia="Times New Roman" w:hAnsi="Times New Roman" w:cs="Times New Roman"/>
          <w:sz w:val="24"/>
          <w:szCs w:val="24"/>
          <w:lang w:eastAsia="fr-FR"/>
        </w:rPr>
        <w:sym w:font="Wingdings" w:char="F0C4"/>
      </w:r>
      <w:r w:rsidRPr="00313B09">
        <w:rPr>
          <w:rFonts w:ascii="Times New Roman" w:eastAsia="Times New Roman" w:hAnsi="Times New Roman" w:cs="Times New Roman"/>
          <w:sz w:val="24"/>
          <w:szCs w:val="24"/>
          <w:lang w:eastAsia="fr-FR"/>
        </w:rPr>
        <w:t>1 manifestation gratuite dans l’année puis 50€ par location</w:t>
      </w:r>
    </w:p>
    <w:p w:rsidR="00313B09" w:rsidRPr="00313B09" w:rsidRDefault="00313B09" w:rsidP="00313B09">
      <w:pPr>
        <w:overflowPunct w:val="0"/>
        <w:autoSpaceDE w:val="0"/>
        <w:autoSpaceDN w:val="0"/>
        <w:adjustRightInd w:val="0"/>
        <w:spacing w:after="0" w:line="240" w:lineRule="auto"/>
        <w:ind w:left="720"/>
        <w:contextualSpacing/>
        <w:jc w:val="both"/>
        <w:textAlignment w:val="baseline"/>
        <w:rPr>
          <w:rFonts w:ascii="Times New Roman" w:eastAsia="Times New Roman" w:hAnsi="Times New Roman" w:cs="Times New Roman"/>
          <w:sz w:val="24"/>
          <w:szCs w:val="24"/>
          <w:lang w:eastAsia="fr-FR"/>
        </w:rPr>
      </w:pPr>
      <w:r w:rsidRPr="00313B09">
        <w:rPr>
          <w:rFonts w:ascii="Times New Roman" w:eastAsia="Times New Roman" w:hAnsi="Times New Roman" w:cs="Times New Roman"/>
          <w:sz w:val="24"/>
          <w:szCs w:val="24"/>
          <w:lang w:eastAsia="fr-FR"/>
        </w:rPr>
        <w:tab/>
      </w:r>
      <w:r w:rsidRPr="00313B09">
        <w:rPr>
          <w:rFonts w:ascii="Times New Roman" w:eastAsia="Times New Roman" w:hAnsi="Times New Roman" w:cs="Times New Roman"/>
          <w:sz w:val="24"/>
          <w:szCs w:val="24"/>
          <w:lang w:eastAsia="fr-FR"/>
        </w:rPr>
        <w:sym w:font="Wingdings" w:char="F0C4"/>
      </w:r>
      <w:r w:rsidRPr="00313B09">
        <w:rPr>
          <w:rFonts w:ascii="Times New Roman" w:eastAsia="Times New Roman" w:hAnsi="Times New Roman" w:cs="Times New Roman"/>
          <w:sz w:val="24"/>
          <w:szCs w:val="24"/>
          <w:lang w:eastAsia="fr-FR"/>
        </w:rPr>
        <w:t>La gratuité de la salle pour les associations toute l’année</w:t>
      </w:r>
    </w:p>
    <w:p w:rsidR="00313B09" w:rsidRPr="00313B09" w:rsidRDefault="00313B09" w:rsidP="00313B09">
      <w:pPr>
        <w:overflowPunct w:val="0"/>
        <w:autoSpaceDE w:val="0"/>
        <w:autoSpaceDN w:val="0"/>
        <w:adjustRightInd w:val="0"/>
        <w:spacing w:after="0" w:line="240" w:lineRule="auto"/>
        <w:ind w:left="720"/>
        <w:contextualSpacing/>
        <w:jc w:val="both"/>
        <w:textAlignment w:val="baseline"/>
        <w:rPr>
          <w:rFonts w:ascii="Times New Roman" w:eastAsia="Times New Roman" w:hAnsi="Times New Roman" w:cs="Times New Roman"/>
          <w:sz w:val="24"/>
          <w:szCs w:val="24"/>
          <w:lang w:eastAsia="fr-FR"/>
        </w:rPr>
      </w:pPr>
      <w:r w:rsidRPr="00313B09">
        <w:rPr>
          <w:rFonts w:ascii="Times New Roman" w:eastAsia="Times New Roman" w:hAnsi="Times New Roman" w:cs="Times New Roman"/>
          <w:sz w:val="24"/>
          <w:szCs w:val="24"/>
          <w:lang w:eastAsia="fr-FR"/>
        </w:rPr>
        <w:tab/>
      </w:r>
      <w:r w:rsidRPr="00313B09">
        <w:rPr>
          <w:rFonts w:ascii="Times New Roman" w:eastAsia="Times New Roman" w:hAnsi="Times New Roman" w:cs="Times New Roman"/>
          <w:sz w:val="24"/>
          <w:szCs w:val="24"/>
          <w:lang w:eastAsia="fr-FR"/>
        </w:rPr>
        <w:sym w:font="Wingdings" w:char="F0C4"/>
      </w:r>
      <w:r w:rsidRPr="00313B09">
        <w:rPr>
          <w:rFonts w:ascii="Times New Roman" w:eastAsia="Times New Roman" w:hAnsi="Times New Roman" w:cs="Times New Roman"/>
          <w:sz w:val="24"/>
          <w:szCs w:val="24"/>
          <w:lang w:eastAsia="fr-FR"/>
        </w:rPr>
        <w:t>1 manifestation gratuite puis 80€ par location</w:t>
      </w:r>
    </w:p>
    <w:p w:rsidR="00313B09" w:rsidRP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sz w:val="24"/>
          <w:szCs w:val="24"/>
          <w:lang w:eastAsia="fr-FR"/>
        </w:rPr>
      </w:pPr>
    </w:p>
    <w:p w:rsidR="00313B09" w:rsidRP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sz w:val="24"/>
          <w:szCs w:val="24"/>
          <w:lang w:eastAsia="fr-FR"/>
        </w:rPr>
      </w:pPr>
      <w:r w:rsidRPr="00313B09">
        <w:rPr>
          <w:rFonts w:ascii="Times New Roman" w:eastAsia="Times New Roman" w:hAnsi="Times New Roman" w:cs="Times New Roman"/>
          <w:sz w:val="24"/>
          <w:szCs w:val="24"/>
          <w:lang w:eastAsia="fr-FR"/>
        </w:rPr>
        <w:tab/>
      </w:r>
      <w:r w:rsidRPr="00313B09">
        <w:rPr>
          <w:rFonts w:ascii="Times New Roman" w:eastAsia="Times New Roman" w:hAnsi="Times New Roman" w:cs="Times New Roman"/>
          <w:sz w:val="24"/>
          <w:szCs w:val="24"/>
          <w:lang w:eastAsia="fr-FR"/>
        </w:rPr>
        <w:tab/>
        <w:t xml:space="preserve">Le conseil municipal, après en avoir délibéré, décide </w:t>
      </w:r>
    </w:p>
    <w:p w:rsidR="00313B09" w:rsidRP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sz w:val="24"/>
          <w:szCs w:val="24"/>
          <w:lang w:eastAsia="fr-FR"/>
        </w:rPr>
      </w:pPr>
    </w:p>
    <w:p w:rsidR="00313B09" w:rsidRP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sz w:val="24"/>
          <w:szCs w:val="24"/>
          <w:lang w:eastAsia="fr-FR"/>
        </w:rPr>
      </w:pPr>
      <w:r w:rsidRPr="00313B09">
        <w:rPr>
          <w:rFonts w:ascii="Times New Roman" w:eastAsia="Times New Roman" w:hAnsi="Times New Roman" w:cs="Times New Roman"/>
          <w:sz w:val="24"/>
          <w:szCs w:val="24"/>
          <w:lang w:eastAsia="fr-FR"/>
        </w:rPr>
        <w:tab/>
      </w:r>
      <w:r w:rsidRPr="00313B09">
        <w:rPr>
          <w:rFonts w:ascii="Times New Roman" w:eastAsia="Times New Roman" w:hAnsi="Times New Roman" w:cs="Times New Roman"/>
          <w:sz w:val="24"/>
          <w:szCs w:val="24"/>
          <w:lang w:eastAsia="fr-FR"/>
        </w:rPr>
        <w:tab/>
      </w:r>
      <w:r w:rsidRPr="00313B09">
        <w:rPr>
          <w:rFonts w:ascii="Times New Roman" w:eastAsia="Times New Roman" w:hAnsi="Times New Roman" w:cs="Times New Roman"/>
          <w:sz w:val="24"/>
          <w:szCs w:val="24"/>
          <w:lang w:eastAsia="fr-FR"/>
        </w:rPr>
        <w:sym w:font="Wingdings" w:char="F0C4"/>
      </w:r>
      <w:proofErr w:type="gramStart"/>
      <w:r w:rsidRPr="00313B09">
        <w:rPr>
          <w:rFonts w:ascii="Times New Roman" w:eastAsia="Times New Roman" w:hAnsi="Times New Roman" w:cs="Times New Roman"/>
          <w:sz w:val="24"/>
          <w:szCs w:val="24"/>
          <w:lang w:eastAsia="fr-FR"/>
        </w:rPr>
        <w:t>par</w:t>
      </w:r>
      <w:proofErr w:type="gramEnd"/>
      <w:r w:rsidRPr="00313B09">
        <w:rPr>
          <w:rFonts w:ascii="Times New Roman" w:eastAsia="Times New Roman" w:hAnsi="Times New Roman" w:cs="Times New Roman"/>
          <w:sz w:val="24"/>
          <w:szCs w:val="24"/>
          <w:lang w:eastAsia="fr-FR"/>
        </w:rPr>
        <w:t xml:space="preserve"> 8 voix pour de maintenir 1 manifestation gratuite puis 80€ par location.</w:t>
      </w:r>
    </w:p>
    <w:p w:rsidR="00313B09" w:rsidRPr="00313B09" w:rsidRDefault="00313B09" w:rsidP="00313B09">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sz w:val="24"/>
          <w:szCs w:val="20"/>
          <w:lang w:eastAsia="fr-FR"/>
        </w:rPr>
      </w:pPr>
    </w:p>
    <w:p w:rsidR="00313B09" w:rsidRPr="00313B09" w:rsidRDefault="00313B09" w:rsidP="00313B09">
      <w:pPr>
        <w:overflowPunct w:val="0"/>
        <w:autoSpaceDE w:val="0"/>
        <w:autoSpaceDN w:val="0"/>
        <w:adjustRightInd w:val="0"/>
        <w:spacing w:after="0" w:line="240" w:lineRule="auto"/>
        <w:ind w:left="709"/>
        <w:jc w:val="center"/>
        <w:textAlignment w:val="baseline"/>
        <w:rPr>
          <w:rFonts w:ascii="Garamond" w:eastAsia="Times New Roman" w:hAnsi="Garamond" w:cs="Times New Roman"/>
          <w:b/>
          <w:bCs/>
          <w:i/>
          <w:iCs/>
          <w:sz w:val="24"/>
          <w:szCs w:val="24"/>
          <w:u w:val="single"/>
          <w:lang w:eastAsia="fr-FR"/>
        </w:rPr>
      </w:pPr>
      <w:r w:rsidRPr="00313B09">
        <w:rPr>
          <w:rFonts w:ascii="Garamond" w:eastAsia="Times New Roman" w:hAnsi="Garamond" w:cs="Times New Roman"/>
          <w:b/>
          <w:bCs/>
          <w:i/>
          <w:iCs/>
          <w:sz w:val="24"/>
          <w:szCs w:val="24"/>
          <w:u w:val="single"/>
          <w:lang w:eastAsia="fr-FR"/>
        </w:rPr>
        <w:t>TARIFS DE LA SALLE DES FÊTES AU 1</w:t>
      </w:r>
      <w:r w:rsidRPr="00313B09">
        <w:rPr>
          <w:rFonts w:ascii="Garamond" w:eastAsia="Times New Roman" w:hAnsi="Garamond" w:cs="Times New Roman"/>
          <w:b/>
          <w:bCs/>
          <w:i/>
          <w:iCs/>
          <w:sz w:val="24"/>
          <w:szCs w:val="24"/>
          <w:u w:val="single"/>
          <w:vertAlign w:val="superscript"/>
          <w:lang w:eastAsia="fr-FR"/>
        </w:rPr>
        <w:t>ER</w:t>
      </w:r>
      <w:r w:rsidRPr="00313B09">
        <w:rPr>
          <w:rFonts w:ascii="Garamond" w:eastAsia="Times New Roman" w:hAnsi="Garamond" w:cs="Times New Roman"/>
          <w:b/>
          <w:bCs/>
          <w:i/>
          <w:iCs/>
          <w:sz w:val="24"/>
          <w:szCs w:val="24"/>
          <w:u w:val="single"/>
          <w:lang w:eastAsia="fr-FR"/>
        </w:rPr>
        <w:t xml:space="preserve"> JANVIER 2016</w:t>
      </w:r>
    </w:p>
    <w:p w:rsidR="00313B09" w:rsidRP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sz w:val="16"/>
          <w:szCs w:val="16"/>
          <w:lang w:eastAsia="fr-FR"/>
        </w:rPr>
      </w:pPr>
    </w:p>
    <w:p w:rsidR="00313B09" w:rsidRP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sz w:val="24"/>
          <w:szCs w:val="24"/>
          <w:lang w:eastAsia="fr-FR"/>
        </w:rPr>
      </w:pPr>
      <w:r w:rsidRPr="00313B09">
        <w:rPr>
          <w:rFonts w:ascii="Times New Roman" w:eastAsia="Times New Roman" w:hAnsi="Times New Roman" w:cs="Times New Roman"/>
          <w:sz w:val="24"/>
          <w:szCs w:val="24"/>
          <w:lang w:eastAsia="fr-FR"/>
        </w:rPr>
        <w:tab/>
      </w:r>
      <w:r w:rsidRPr="00313B09">
        <w:rPr>
          <w:rFonts w:ascii="Times New Roman" w:eastAsia="Times New Roman" w:hAnsi="Times New Roman" w:cs="Times New Roman"/>
          <w:sz w:val="24"/>
          <w:szCs w:val="24"/>
          <w:lang w:eastAsia="fr-FR"/>
        </w:rPr>
        <w:tab/>
        <w:t xml:space="preserve">VU le Code Général des Collectivités Territoriales, </w:t>
      </w:r>
    </w:p>
    <w:p w:rsidR="00313B09" w:rsidRP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sz w:val="16"/>
          <w:szCs w:val="16"/>
          <w:lang w:eastAsia="fr-FR"/>
        </w:rPr>
      </w:pPr>
    </w:p>
    <w:p w:rsidR="00313B09" w:rsidRP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sz w:val="24"/>
          <w:szCs w:val="24"/>
          <w:lang w:eastAsia="fr-FR"/>
        </w:rPr>
      </w:pPr>
      <w:r w:rsidRPr="00313B09">
        <w:rPr>
          <w:rFonts w:ascii="Times New Roman" w:eastAsia="Times New Roman" w:hAnsi="Times New Roman" w:cs="Times New Roman"/>
          <w:sz w:val="24"/>
          <w:szCs w:val="24"/>
          <w:lang w:eastAsia="fr-FR"/>
        </w:rPr>
        <w:tab/>
      </w:r>
      <w:r w:rsidRPr="00313B09">
        <w:rPr>
          <w:rFonts w:ascii="Times New Roman" w:eastAsia="Times New Roman" w:hAnsi="Times New Roman" w:cs="Times New Roman"/>
          <w:sz w:val="24"/>
          <w:szCs w:val="24"/>
          <w:lang w:eastAsia="fr-FR"/>
        </w:rPr>
        <w:tab/>
        <w:t>VU les délibérations du 13 mai 2009 et du 13 octobre 2010, fixant les tarifs de la salle des fêtes,</w:t>
      </w:r>
    </w:p>
    <w:p w:rsidR="00313B09" w:rsidRP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sz w:val="16"/>
          <w:szCs w:val="16"/>
          <w:lang w:eastAsia="fr-FR"/>
        </w:rPr>
      </w:pPr>
    </w:p>
    <w:p w:rsidR="00313B09" w:rsidRP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sz w:val="24"/>
          <w:szCs w:val="24"/>
          <w:lang w:eastAsia="fr-FR"/>
        </w:rPr>
      </w:pPr>
      <w:r w:rsidRPr="00313B09">
        <w:rPr>
          <w:rFonts w:ascii="Times New Roman" w:eastAsia="Times New Roman" w:hAnsi="Times New Roman" w:cs="Times New Roman"/>
          <w:sz w:val="24"/>
          <w:szCs w:val="24"/>
          <w:lang w:eastAsia="fr-FR"/>
        </w:rPr>
        <w:tab/>
      </w:r>
      <w:r w:rsidRPr="00313B09">
        <w:rPr>
          <w:rFonts w:ascii="Times New Roman" w:eastAsia="Times New Roman" w:hAnsi="Times New Roman" w:cs="Times New Roman"/>
          <w:sz w:val="24"/>
          <w:szCs w:val="24"/>
          <w:lang w:eastAsia="fr-FR"/>
        </w:rPr>
        <w:tab/>
        <w:t>CONSIDERANT qu’il est opportun de procéder à une réactualisation</w:t>
      </w:r>
    </w:p>
    <w:p w:rsidR="00313B09" w:rsidRP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sz w:val="16"/>
          <w:szCs w:val="16"/>
          <w:lang w:eastAsia="fr-FR"/>
        </w:rPr>
      </w:pPr>
    </w:p>
    <w:p w:rsidR="00313B09" w:rsidRP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sz w:val="24"/>
          <w:szCs w:val="24"/>
          <w:lang w:eastAsia="fr-FR"/>
        </w:rPr>
      </w:pPr>
      <w:r w:rsidRPr="00313B09">
        <w:rPr>
          <w:rFonts w:ascii="Times New Roman" w:eastAsia="Times New Roman" w:hAnsi="Times New Roman" w:cs="Times New Roman"/>
          <w:sz w:val="24"/>
          <w:szCs w:val="24"/>
          <w:lang w:eastAsia="fr-FR"/>
        </w:rPr>
        <w:tab/>
      </w:r>
      <w:r w:rsidRPr="00313B09">
        <w:rPr>
          <w:rFonts w:ascii="Times New Roman" w:eastAsia="Times New Roman" w:hAnsi="Times New Roman" w:cs="Times New Roman"/>
          <w:sz w:val="24"/>
          <w:szCs w:val="24"/>
          <w:lang w:eastAsia="fr-FR"/>
        </w:rPr>
        <w:tab/>
        <w:t>VU la proposition du Maire d’une augmentation moyenne de 1%</w:t>
      </w:r>
    </w:p>
    <w:p w:rsidR="00313B09" w:rsidRP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sz w:val="16"/>
          <w:szCs w:val="16"/>
          <w:lang w:eastAsia="fr-FR"/>
        </w:rPr>
      </w:pPr>
    </w:p>
    <w:p w:rsidR="00313B09" w:rsidRP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sz w:val="24"/>
          <w:szCs w:val="24"/>
          <w:lang w:eastAsia="fr-FR"/>
        </w:rPr>
      </w:pPr>
      <w:r w:rsidRPr="00313B09">
        <w:rPr>
          <w:rFonts w:ascii="Times New Roman" w:eastAsia="Times New Roman" w:hAnsi="Times New Roman" w:cs="Times New Roman"/>
          <w:sz w:val="24"/>
          <w:szCs w:val="24"/>
          <w:lang w:eastAsia="fr-FR"/>
        </w:rPr>
        <w:tab/>
      </w:r>
      <w:r w:rsidRPr="00313B09">
        <w:rPr>
          <w:rFonts w:ascii="Times New Roman" w:eastAsia="Times New Roman" w:hAnsi="Times New Roman" w:cs="Times New Roman"/>
          <w:sz w:val="24"/>
          <w:szCs w:val="24"/>
          <w:lang w:eastAsia="fr-FR"/>
        </w:rPr>
        <w:tab/>
        <w:t>Le conseil municipal, après en avoir délibéré, et à l’unanimité fixe ainsi qu’il suit les tarifs applicables au 1</w:t>
      </w:r>
      <w:r w:rsidRPr="00313B09">
        <w:rPr>
          <w:rFonts w:ascii="Times New Roman" w:eastAsia="Times New Roman" w:hAnsi="Times New Roman" w:cs="Times New Roman"/>
          <w:sz w:val="24"/>
          <w:szCs w:val="24"/>
          <w:vertAlign w:val="superscript"/>
          <w:lang w:eastAsia="fr-FR"/>
        </w:rPr>
        <w:t>er</w:t>
      </w:r>
      <w:r w:rsidRPr="00313B09">
        <w:rPr>
          <w:rFonts w:ascii="Times New Roman" w:eastAsia="Times New Roman" w:hAnsi="Times New Roman" w:cs="Times New Roman"/>
          <w:sz w:val="24"/>
          <w:szCs w:val="24"/>
          <w:lang w:eastAsia="fr-FR"/>
        </w:rPr>
        <w:t xml:space="preserve"> janvier 2016 :</w:t>
      </w:r>
    </w:p>
    <w:p w:rsidR="00313B09" w:rsidRPr="00313B09" w:rsidRDefault="00313B09" w:rsidP="00313B09">
      <w:pPr>
        <w:overflowPunct w:val="0"/>
        <w:autoSpaceDE w:val="0"/>
        <w:autoSpaceDN w:val="0"/>
        <w:adjustRightInd w:val="0"/>
        <w:spacing w:after="0" w:line="240" w:lineRule="auto"/>
        <w:ind w:left="700"/>
        <w:textAlignment w:val="baseline"/>
        <w:rPr>
          <w:rFonts w:ascii="Times New Roman" w:eastAsia="Times New Roman" w:hAnsi="Times New Roman" w:cs="Times New Roman"/>
          <w:sz w:val="16"/>
          <w:szCs w:val="16"/>
          <w:lang w:eastAsia="fr-FR"/>
        </w:rPr>
      </w:pPr>
    </w:p>
    <w:p w:rsidR="00313B09" w:rsidRPr="00313B09" w:rsidRDefault="00313B09" w:rsidP="00313B0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fr-FR"/>
        </w:rPr>
      </w:pPr>
      <w:r w:rsidRPr="00313B09">
        <w:rPr>
          <w:rFonts w:ascii="Times New Roman" w:eastAsia="Times New Roman" w:hAnsi="Times New Roman" w:cs="Times New Roman"/>
          <w:sz w:val="16"/>
          <w:szCs w:val="16"/>
          <w:lang w:eastAsia="fr-FR"/>
        </w:rPr>
        <w:tab/>
      </w:r>
    </w:p>
    <w:tbl>
      <w:tblPr>
        <w:tblW w:w="11200" w:type="dxa"/>
        <w:tblInd w:w="-1030" w:type="dxa"/>
        <w:tblCellMar>
          <w:left w:w="70" w:type="dxa"/>
          <w:right w:w="70" w:type="dxa"/>
        </w:tblCellMar>
        <w:tblLook w:val="0000" w:firstRow="0" w:lastRow="0" w:firstColumn="0" w:lastColumn="0" w:noHBand="0" w:noVBand="0"/>
      </w:tblPr>
      <w:tblGrid>
        <w:gridCol w:w="2468"/>
        <w:gridCol w:w="1491"/>
        <w:gridCol w:w="1505"/>
        <w:gridCol w:w="1336"/>
        <w:gridCol w:w="1491"/>
        <w:gridCol w:w="1505"/>
        <w:gridCol w:w="1404"/>
      </w:tblGrid>
      <w:tr w:rsidR="00313B09" w:rsidRPr="00313B09" w:rsidTr="00981B7C">
        <w:trPr>
          <w:trHeight w:val="315"/>
        </w:trPr>
        <w:tc>
          <w:tcPr>
            <w:tcW w:w="2468" w:type="dxa"/>
            <w:tcBorders>
              <w:top w:val="nil"/>
              <w:left w:val="nil"/>
              <w:bottom w:val="nil"/>
              <w:right w:val="nil"/>
            </w:tcBorders>
            <w:shd w:val="clear" w:color="auto" w:fill="auto"/>
            <w:noWrap/>
            <w:vAlign w:val="bottom"/>
          </w:tcPr>
          <w:p w:rsidR="00313B09" w:rsidRPr="00313B09" w:rsidRDefault="00313B09" w:rsidP="00313B09">
            <w:pPr>
              <w:spacing w:after="0" w:line="240" w:lineRule="auto"/>
              <w:rPr>
                <w:rFonts w:ascii="Arial" w:eastAsia="Times New Roman" w:hAnsi="Arial" w:cs="Arial"/>
                <w:sz w:val="24"/>
                <w:szCs w:val="24"/>
                <w:lang w:eastAsia="fr-FR"/>
              </w:rPr>
            </w:pPr>
          </w:p>
        </w:tc>
        <w:tc>
          <w:tcPr>
            <w:tcW w:w="4332"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rsidR="00313B09" w:rsidRPr="00313B09" w:rsidRDefault="00313B09" w:rsidP="00313B09">
            <w:pPr>
              <w:spacing w:after="0" w:line="240" w:lineRule="auto"/>
              <w:jc w:val="center"/>
              <w:rPr>
                <w:rFonts w:ascii="Arial" w:eastAsia="Times New Roman" w:hAnsi="Arial" w:cs="Arial"/>
                <w:b/>
                <w:bCs/>
                <w:sz w:val="24"/>
                <w:szCs w:val="24"/>
                <w:lang w:eastAsia="fr-FR"/>
              </w:rPr>
            </w:pPr>
            <w:r w:rsidRPr="00313B09">
              <w:rPr>
                <w:rFonts w:ascii="Arial" w:eastAsia="Times New Roman" w:hAnsi="Arial" w:cs="Arial"/>
                <w:b/>
                <w:bCs/>
                <w:sz w:val="24"/>
                <w:szCs w:val="24"/>
                <w:lang w:eastAsia="fr-FR"/>
              </w:rPr>
              <w:t>Jusqu'au 31 décembre 2015</w:t>
            </w:r>
          </w:p>
        </w:tc>
        <w:tc>
          <w:tcPr>
            <w:tcW w:w="4400" w:type="dxa"/>
            <w:gridSpan w:val="3"/>
            <w:tcBorders>
              <w:top w:val="single" w:sz="8" w:space="0" w:color="auto"/>
              <w:left w:val="nil"/>
              <w:bottom w:val="nil"/>
              <w:right w:val="single" w:sz="8" w:space="0" w:color="000000"/>
            </w:tcBorders>
            <w:shd w:val="clear" w:color="auto" w:fill="auto"/>
            <w:noWrap/>
            <w:vAlign w:val="bottom"/>
          </w:tcPr>
          <w:p w:rsidR="00313B09" w:rsidRPr="00313B09" w:rsidRDefault="00313B09" w:rsidP="00313B09">
            <w:pPr>
              <w:spacing w:after="0" w:line="240" w:lineRule="auto"/>
              <w:jc w:val="center"/>
              <w:rPr>
                <w:rFonts w:ascii="Arial" w:eastAsia="Times New Roman" w:hAnsi="Arial" w:cs="Arial"/>
                <w:b/>
                <w:bCs/>
                <w:sz w:val="24"/>
                <w:szCs w:val="24"/>
                <w:lang w:eastAsia="fr-FR"/>
              </w:rPr>
            </w:pPr>
            <w:r w:rsidRPr="00313B09">
              <w:rPr>
                <w:rFonts w:ascii="Arial" w:eastAsia="Times New Roman" w:hAnsi="Arial" w:cs="Arial"/>
                <w:b/>
                <w:bCs/>
                <w:sz w:val="24"/>
                <w:szCs w:val="24"/>
                <w:lang w:eastAsia="fr-FR"/>
              </w:rPr>
              <w:t>A compter du 1er janvier 2016</w:t>
            </w:r>
          </w:p>
        </w:tc>
      </w:tr>
      <w:tr w:rsidR="00313B09" w:rsidRPr="00313B09" w:rsidTr="00981B7C">
        <w:trPr>
          <w:trHeight w:val="300"/>
        </w:trPr>
        <w:tc>
          <w:tcPr>
            <w:tcW w:w="2468" w:type="dxa"/>
            <w:tcBorders>
              <w:top w:val="nil"/>
              <w:left w:val="nil"/>
              <w:bottom w:val="nil"/>
              <w:right w:val="nil"/>
            </w:tcBorders>
            <w:shd w:val="clear" w:color="auto" w:fill="auto"/>
            <w:noWrap/>
            <w:vAlign w:val="bottom"/>
          </w:tcPr>
          <w:p w:rsidR="00313B09" w:rsidRPr="00313B09" w:rsidRDefault="00313B09" w:rsidP="00313B09">
            <w:pPr>
              <w:spacing w:after="0" w:line="240" w:lineRule="auto"/>
              <w:rPr>
                <w:rFonts w:ascii="Arial" w:eastAsia="Times New Roman" w:hAnsi="Arial" w:cs="Arial"/>
                <w:sz w:val="24"/>
                <w:szCs w:val="24"/>
                <w:lang w:eastAsia="fr-FR"/>
              </w:rPr>
            </w:pPr>
          </w:p>
        </w:tc>
        <w:tc>
          <w:tcPr>
            <w:tcW w:w="1491" w:type="dxa"/>
            <w:tcBorders>
              <w:top w:val="nil"/>
              <w:left w:val="single" w:sz="8" w:space="0" w:color="auto"/>
              <w:bottom w:val="single" w:sz="8" w:space="0" w:color="auto"/>
              <w:right w:val="single" w:sz="8" w:space="0" w:color="auto"/>
            </w:tcBorders>
            <w:shd w:val="clear" w:color="auto" w:fill="auto"/>
            <w:noWrap/>
            <w:vAlign w:val="bottom"/>
          </w:tcPr>
          <w:p w:rsidR="00313B09" w:rsidRPr="00313B09" w:rsidRDefault="00313B09" w:rsidP="00313B09">
            <w:pPr>
              <w:spacing w:after="0" w:line="240" w:lineRule="auto"/>
              <w:jc w:val="center"/>
              <w:rPr>
                <w:rFonts w:ascii="Arial" w:eastAsia="Times New Roman" w:hAnsi="Arial" w:cs="Arial"/>
                <w:sz w:val="24"/>
                <w:szCs w:val="24"/>
                <w:lang w:eastAsia="fr-FR"/>
              </w:rPr>
            </w:pPr>
            <w:r w:rsidRPr="00313B09">
              <w:rPr>
                <w:rFonts w:ascii="Arial" w:eastAsia="Times New Roman" w:hAnsi="Arial" w:cs="Arial"/>
                <w:sz w:val="24"/>
                <w:szCs w:val="24"/>
                <w:lang w:eastAsia="fr-FR"/>
              </w:rPr>
              <w:t>Associations</w:t>
            </w:r>
          </w:p>
        </w:tc>
        <w:tc>
          <w:tcPr>
            <w:tcW w:w="1505" w:type="dxa"/>
            <w:tcBorders>
              <w:top w:val="nil"/>
              <w:left w:val="nil"/>
              <w:bottom w:val="single" w:sz="8" w:space="0" w:color="auto"/>
              <w:right w:val="single" w:sz="8" w:space="0" w:color="auto"/>
            </w:tcBorders>
            <w:shd w:val="clear" w:color="auto" w:fill="auto"/>
            <w:noWrap/>
            <w:vAlign w:val="bottom"/>
          </w:tcPr>
          <w:p w:rsidR="00313B09" w:rsidRPr="00313B09" w:rsidRDefault="00313B09" w:rsidP="00313B09">
            <w:pPr>
              <w:spacing w:after="0" w:line="240" w:lineRule="auto"/>
              <w:jc w:val="center"/>
              <w:rPr>
                <w:rFonts w:ascii="Arial" w:eastAsia="Times New Roman" w:hAnsi="Arial" w:cs="Arial"/>
                <w:sz w:val="24"/>
                <w:szCs w:val="24"/>
                <w:lang w:eastAsia="fr-FR"/>
              </w:rPr>
            </w:pPr>
            <w:proofErr w:type="spellStart"/>
            <w:r w:rsidRPr="00313B09">
              <w:rPr>
                <w:rFonts w:ascii="Arial" w:eastAsia="Times New Roman" w:hAnsi="Arial" w:cs="Arial"/>
                <w:sz w:val="24"/>
                <w:szCs w:val="24"/>
                <w:lang w:eastAsia="fr-FR"/>
              </w:rPr>
              <w:t>Moustoiriens</w:t>
            </w:r>
            <w:proofErr w:type="spellEnd"/>
          </w:p>
        </w:tc>
        <w:tc>
          <w:tcPr>
            <w:tcW w:w="1336" w:type="dxa"/>
            <w:tcBorders>
              <w:top w:val="nil"/>
              <w:left w:val="nil"/>
              <w:bottom w:val="single" w:sz="8" w:space="0" w:color="auto"/>
              <w:right w:val="single" w:sz="8" w:space="0" w:color="auto"/>
            </w:tcBorders>
            <w:shd w:val="clear" w:color="auto" w:fill="auto"/>
            <w:noWrap/>
            <w:vAlign w:val="bottom"/>
          </w:tcPr>
          <w:p w:rsidR="00313B09" w:rsidRPr="00313B09" w:rsidRDefault="00313B09" w:rsidP="00313B09">
            <w:pPr>
              <w:spacing w:after="0" w:line="240" w:lineRule="auto"/>
              <w:jc w:val="center"/>
              <w:rPr>
                <w:rFonts w:ascii="Arial" w:eastAsia="Times New Roman" w:hAnsi="Arial" w:cs="Arial"/>
                <w:sz w:val="24"/>
                <w:szCs w:val="24"/>
                <w:lang w:eastAsia="fr-FR"/>
              </w:rPr>
            </w:pPr>
            <w:r w:rsidRPr="00313B09">
              <w:rPr>
                <w:rFonts w:ascii="Arial" w:eastAsia="Times New Roman" w:hAnsi="Arial" w:cs="Arial"/>
                <w:sz w:val="24"/>
                <w:szCs w:val="24"/>
                <w:lang w:eastAsia="fr-FR"/>
              </w:rPr>
              <w:t>Extérieurs</w:t>
            </w:r>
          </w:p>
        </w:tc>
        <w:tc>
          <w:tcPr>
            <w:tcW w:w="1491" w:type="dxa"/>
            <w:tcBorders>
              <w:top w:val="single" w:sz="8" w:space="0" w:color="auto"/>
              <w:left w:val="nil"/>
              <w:bottom w:val="single" w:sz="8" w:space="0" w:color="auto"/>
              <w:right w:val="single" w:sz="8" w:space="0" w:color="auto"/>
            </w:tcBorders>
            <w:shd w:val="clear" w:color="auto" w:fill="auto"/>
            <w:noWrap/>
            <w:vAlign w:val="bottom"/>
          </w:tcPr>
          <w:p w:rsidR="00313B09" w:rsidRPr="00313B09" w:rsidRDefault="00313B09" w:rsidP="00313B09">
            <w:pPr>
              <w:spacing w:after="0" w:line="240" w:lineRule="auto"/>
              <w:jc w:val="center"/>
              <w:rPr>
                <w:rFonts w:ascii="Arial" w:eastAsia="Times New Roman" w:hAnsi="Arial" w:cs="Arial"/>
                <w:sz w:val="24"/>
                <w:szCs w:val="24"/>
                <w:lang w:eastAsia="fr-FR"/>
              </w:rPr>
            </w:pPr>
            <w:r w:rsidRPr="00313B09">
              <w:rPr>
                <w:rFonts w:ascii="Arial" w:eastAsia="Times New Roman" w:hAnsi="Arial" w:cs="Arial"/>
                <w:sz w:val="24"/>
                <w:szCs w:val="24"/>
                <w:lang w:eastAsia="fr-FR"/>
              </w:rPr>
              <w:t>Associations</w:t>
            </w:r>
          </w:p>
        </w:tc>
        <w:tc>
          <w:tcPr>
            <w:tcW w:w="1505" w:type="dxa"/>
            <w:tcBorders>
              <w:top w:val="single" w:sz="8" w:space="0" w:color="auto"/>
              <w:left w:val="nil"/>
              <w:bottom w:val="single" w:sz="8" w:space="0" w:color="auto"/>
              <w:right w:val="single" w:sz="8" w:space="0" w:color="auto"/>
            </w:tcBorders>
            <w:shd w:val="clear" w:color="auto" w:fill="auto"/>
            <w:noWrap/>
            <w:vAlign w:val="bottom"/>
          </w:tcPr>
          <w:p w:rsidR="00313B09" w:rsidRPr="00313B09" w:rsidRDefault="00313B09" w:rsidP="00313B09">
            <w:pPr>
              <w:spacing w:after="0" w:line="240" w:lineRule="auto"/>
              <w:jc w:val="center"/>
              <w:rPr>
                <w:rFonts w:ascii="Arial" w:eastAsia="Times New Roman" w:hAnsi="Arial" w:cs="Arial"/>
                <w:sz w:val="24"/>
                <w:szCs w:val="24"/>
                <w:lang w:eastAsia="fr-FR"/>
              </w:rPr>
            </w:pPr>
            <w:proofErr w:type="spellStart"/>
            <w:r w:rsidRPr="00313B09">
              <w:rPr>
                <w:rFonts w:ascii="Arial" w:eastAsia="Times New Roman" w:hAnsi="Arial" w:cs="Arial"/>
                <w:sz w:val="24"/>
                <w:szCs w:val="24"/>
                <w:lang w:eastAsia="fr-FR"/>
              </w:rPr>
              <w:t>Moustoiriens</w:t>
            </w:r>
            <w:proofErr w:type="spellEnd"/>
          </w:p>
        </w:tc>
        <w:tc>
          <w:tcPr>
            <w:tcW w:w="1404" w:type="dxa"/>
            <w:tcBorders>
              <w:top w:val="single" w:sz="8" w:space="0" w:color="auto"/>
              <w:left w:val="nil"/>
              <w:bottom w:val="single" w:sz="8" w:space="0" w:color="auto"/>
              <w:right w:val="single" w:sz="8" w:space="0" w:color="auto"/>
            </w:tcBorders>
            <w:shd w:val="clear" w:color="auto" w:fill="auto"/>
            <w:noWrap/>
            <w:vAlign w:val="bottom"/>
          </w:tcPr>
          <w:p w:rsidR="00313B09" w:rsidRPr="00313B09" w:rsidRDefault="00313B09" w:rsidP="00313B09">
            <w:pPr>
              <w:spacing w:after="0" w:line="240" w:lineRule="auto"/>
              <w:jc w:val="center"/>
              <w:rPr>
                <w:rFonts w:ascii="Arial" w:eastAsia="Times New Roman" w:hAnsi="Arial" w:cs="Arial"/>
                <w:sz w:val="24"/>
                <w:szCs w:val="24"/>
                <w:lang w:eastAsia="fr-FR"/>
              </w:rPr>
            </w:pPr>
            <w:r w:rsidRPr="00313B09">
              <w:rPr>
                <w:rFonts w:ascii="Arial" w:eastAsia="Times New Roman" w:hAnsi="Arial" w:cs="Arial"/>
                <w:sz w:val="24"/>
                <w:szCs w:val="24"/>
                <w:lang w:eastAsia="fr-FR"/>
              </w:rPr>
              <w:t>Extérieurs</w:t>
            </w:r>
          </w:p>
        </w:tc>
      </w:tr>
      <w:tr w:rsidR="00313B09" w:rsidRPr="00313B09" w:rsidTr="00981B7C">
        <w:trPr>
          <w:trHeight w:val="300"/>
        </w:trPr>
        <w:tc>
          <w:tcPr>
            <w:tcW w:w="2468" w:type="dxa"/>
            <w:tcBorders>
              <w:top w:val="nil"/>
              <w:left w:val="nil"/>
              <w:bottom w:val="nil"/>
              <w:right w:val="nil"/>
            </w:tcBorders>
            <w:shd w:val="clear" w:color="auto" w:fill="auto"/>
            <w:noWrap/>
            <w:vAlign w:val="bottom"/>
          </w:tcPr>
          <w:p w:rsidR="00313B09" w:rsidRPr="00313B09" w:rsidRDefault="00313B09" w:rsidP="00313B09">
            <w:pPr>
              <w:spacing w:after="0" w:line="240" w:lineRule="auto"/>
              <w:rPr>
                <w:rFonts w:ascii="Arial" w:eastAsia="Times New Roman" w:hAnsi="Arial" w:cs="Arial"/>
                <w:sz w:val="24"/>
                <w:szCs w:val="24"/>
                <w:lang w:eastAsia="fr-FR"/>
              </w:rPr>
            </w:pPr>
          </w:p>
        </w:tc>
        <w:tc>
          <w:tcPr>
            <w:tcW w:w="1491" w:type="dxa"/>
            <w:tcBorders>
              <w:top w:val="nil"/>
              <w:left w:val="single" w:sz="8" w:space="0" w:color="auto"/>
              <w:bottom w:val="nil"/>
              <w:right w:val="nil"/>
            </w:tcBorders>
            <w:shd w:val="clear" w:color="auto" w:fill="auto"/>
            <w:noWrap/>
            <w:vAlign w:val="bottom"/>
          </w:tcPr>
          <w:p w:rsidR="00313B09" w:rsidRPr="00313B09" w:rsidRDefault="00313B09" w:rsidP="00313B09">
            <w:pPr>
              <w:spacing w:after="0" w:line="240" w:lineRule="auto"/>
              <w:rPr>
                <w:rFonts w:ascii="Arial" w:eastAsia="Times New Roman" w:hAnsi="Arial" w:cs="Arial"/>
                <w:sz w:val="24"/>
                <w:szCs w:val="24"/>
                <w:lang w:eastAsia="fr-FR"/>
              </w:rPr>
            </w:pPr>
            <w:r w:rsidRPr="00313B09">
              <w:rPr>
                <w:rFonts w:ascii="Arial" w:eastAsia="Times New Roman" w:hAnsi="Arial" w:cs="Arial"/>
                <w:sz w:val="24"/>
                <w:szCs w:val="24"/>
                <w:lang w:eastAsia="fr-FR"/>
              </w:rPr>
              <w:t> </w:t>
            </w:r>
          </w:p>
        </w:tc>
        <w:tc>
          <w:tcPr>
            <w:tcW w:w="1505" w:type="dxa"/>
            <w:tcBorders>
              <w:top w:val="nil"/>
              <w:left w:val="nil"/>
              <w:bottom w:val="nil"/>
              <w:right w:val="nil"/>
            </w:tcBorders>
            <w:shd w:val="clear" w:color="auto" w:fill="auto"/>
            <w:noWrap/>
            <w:vAlign w:val="bottom"/>
          </w:tcPr>
          <w:p w:rsidR="00313B09" w:rsidRPr="00313B09" w:rsidRDefault="00313B09" w:rsidP="00313B09">
            <w:pPr>
              <w:spacing w:after="0" w:line="240" w:lineRule="auto"/>
              <w:rPr>
                <w:rFonts w:ascii="Arial" w:eastAsia="Times New Roman" w:hAnsi="Arial" w:cs="Arial"/>
                <w:sz w:val="24"/>
                <w:szCs w:val="24"/>
                <w:lang w:eastAsia="fr-FR"/>
              </w:rPr>
            </w:pPr>
          </w:p>
        </w:tc>
        <w:tc>
          <w:tcPr>
            <w:tcW w:w="1336" w:type="dxa"/>
            <w:tcBorders>
              <w:top w:val="nil"/>
              <w:left w:val="nil"/>
              <w:bottom w:val="nil"/>
              <w:right w:val="single" w:sz="8" w:space="0" w:color="auto"/>
            </w:tcBorders>
            <w:shd w:val="clear" w:color="auto" w:fill="auto"/>
            <w:noWrap/>
            <w:vAlign w:val="bottom"/>
          </w:tcPr>
          <w:p w:rsidR="00313B09" w:rsidRPr="00313B09" w:rsidRDefault="00313B09" w:rsidP="00313B09">
            <w:pPr>
              <w:spacing w:after="0" w:line="240" w:lineRule="auto"/>
              <w:rPr>
                <w:rFonts w:ascii="Arial" w:eastAsia="Times New Roman" w:hAnsi="Arial" w:cs="Arial"/>
                <w:sz w:val="24"/>
                <w:szCs w:val="24"/>
                <w:lang w:eastAsia="fr-FR"/>
              </w:rPr>
            </w:pPr>
            <w:r w:rsidRPr="00313B09">
              <w:rPr>
                <w:rFonts w:ascii="Arial" w:eastAsia="Times New Roman" w:hAnsi="Arial" w:cs="Arial"/>
                <w:sz w:val="24"/>
                <w:szCs w:val="24"/>
                <w:lang w:eastAsia="fr-FR"/>
              </w:rPr>
              <w:t> </w:t>
            </w:r>
          </w:p>
        </w:tc>
        <w:tc>
          <w:tcPr>
            <w:tcW w:w="1491" w:type="dxa"/>
            <w:tcBorders>
              <w:top w:val="nil"/>
              <w:left w:val="nil"/>
              <w:bottom w:val="single" w:sz="4" w:space="0" w:color="auto"/>
              <w:right w:val="nil"/>
            </w:tcBorders>
            <w:shd w:val="clear" w:color="auto" w:fill="auto"/>
            <w:noWrap/>
            <w:vAlign w:val="bottom"/>
          </w:tcPr>
          <w:p w:rsidR="00313B09" w:rsidRPr="00313B09" w:rsidRDefault="00313B09" w:rsidP="00313B09">
            <w:pPr>
              <w:spacing w:after="0" w:line="240" w:lineRule="auto"/>
              <w:rPr>
                <w:rFonts w:ascii="Arial" w:eastAsia="Times New Roman" w:hAnsi="Arial" w:cs="Arial"/>
                <w:sz w:val="24"/>
                <w:szCs w:val="24"/>
                <w:lang w:eastAsia="fr-FR"/>
              </w:rPr>
            </w:pPr>
            <w:r w:rsidRPr="00313B09">
              <w:rPr>
                <w:rFonts w:ascii="Arial" w:eastAsia="Times New Roman" w:hAnsi="Arial" w:cs="Arial"/>
                <w:sz w:val="24"/>
                <w:szCs w:val="24"/>
                <w:lang w:eastAsia="fr-FR"/>
              </w:rPr>
              <w:t> </w:t>
            </w:r>
          </w:p>
        </w:tc>
        <w:tc>
          <w:tcPr>
            <w:tcW w:w="1505" w:type="dxa"/>
            <w:tcBorders>
              <w:top w:val="nil"/>
              <w:left w:val="nil"/>
              <w:bottom w:val="nil"/>
              <w:right w:val="nil"/>
            </w:tcBorders>
            <w:shd w:val="clear" w:color="auto" w:fill="auto"/>
            <w:noWrap/>
            <w:vAlign w:val="bottom"/>
          </w:tcPr>
          <w:p w:rsidR="00313B09" w:rsidRPr="00313B09" w:rsidRDefault="00313B09" w:rsidP="00313B09">
            <w:pPr>
              <w:spacing w:after="0" w:line="240" w:lineRule="auto"/>
              <w:rPr>
                <w:rFonts w:ascii="Arial" w:eastAsia="Times New Roman" w:hAnsi="Arial" w:cs="Arial"/>
                <w:sz w:val="24"/>
                <w:szCs w:val="24"/>
                <w:lang w:eastAsia="fr-FR"/>
              </w:rPr>
            </w:pPr>
            <w:r w:rsidRPr="00313B09">
              <w:rPr>
                <w:rFonts w:ascii="Arial" w:eastAsia="Times New Roman" w:hAnsi="Arial" w:cs="Arial"/>
                <w:sz w:val="24"/>
                <w:szCs w:val="24"/>
                <w:lang w:eastAsia="fr-FR"/>
              </w:rPr>
              <w:t> </w:t>
            </w:r>
          </w:p>
        </w:tc>
        <w:tc>
          <w:tcPr>
            <w:tcW w:w="1404" w:type="dxa"/>
            <w:tcBorders>
              <w:top w:val="nil"/>
              <w:left w:val="nil"/>
              <w:bottom w:val="single" w:sz="4" w:space="0" w:color="auto"/>
              <w:right w:val="single" w:sz="8" w:space="0" w:color="auto"/>
            </w:tcBorders>
            <w:shd w:val="clear" w:color="auto" w:fill="auto"/>
            <w:noWrap/>
            <w:vAlign w:val="bottom"/>
          </w:tcPr>
          <w:p w:rsidR="00313B09" w:rsidRPr="00313B09" w:rsidRDefault="00313B09" w:rsidP="00313B09">
            <w:pPr>
              <w:spacing w:after="0" w:line="240" w:lineRule="auto"/>
              <w:rPr>
                <w:rFonts w:ascii="Arial" w:eastAsia="Times New Roman" w:hAnsi="Arial" w:cs="Arial"/>
                <w:sz w:val="24"/>
                <w:szCs w:val="24"/>
                <w:lang w:eastAsia="fr-FR"/>
              </w:rPr>
            </w:pPr>
            <w:r w:rsidRPr="00313B09">
              <w:rPr>
                <w:rFonts w:ascii="Arial" w:eastAsia="Times New Roman" w:hAnsi="Arial" w:cs="Arial"/>
                <w:sz w:val="24"/>
                <w:szCs w:val="24"/>
                <w:lang w:eastAsia="fr-FR"/>
              </w:rPr>
              <w:t> </w:t>
            </w:r>
          </w:p>
        </w:tc>
      </w:tr>
      <w:tr w:rsidR="00313B09" w:rsidRPr="00313B09" w:rsidTr="00981B7C">
        <w:trPr>
          <w:trHeight w:val="285"/>
        </w:trPr>
        <w:tc>
          <w:tcPr>
            <w:tcW w:w="2468" w:type="dxa"/>
            <w:tcBorders>
              <w:top w:val="single" w:sz="8" w:space="0" w:color="auto"/>
              <w:left w:val="single" w:sz="8" w:space="0" w:color="auto"/>
              <w:bottom w:val="nil"/>
              <w:right w:val="single" w:sz="8" w:space="0" w:color="auto"/>
            </w:tcBorders>
            <w:shd w:val="clear" w:color="auto" w:fill="auto"/>
            <w:noWrap/>
            <w:vAlign w:val="bottom"/>
          </w:tcPr>
          <w:p w:rsidR="00313B09" w:rsidRPr="00313B09" w:rsidRDefault="00313B09" w:rsidP="00313B09">
            <w:pPr>
              <w:spacing w:after="0" w:line="240" w:lineRule="auto"/>
              <w:rPr>
                <w:rFonts w:ascii="Arial" w:eastAsia="Times New Roman" w:hAnsi="Arial" w:cs="Arial"/>
                <w:sz w:val="24"/>
                <w:szCs w:val="24"/>
                <w:lang w:eastAsia="fr-FR"/>
              </w:rPr>
            </w:pPr>
            <w:r w:rsidRPr="00313B09">
              <w:rPr>
                <w:rFonts w:ascii="Arial" w:eastAsia="Times New Roman" w:hAnsi="Arial" w:cs="Arial"/>
                <w:sz w:val="24"/>
                <w:szCs w:val="24"/>
                <w:lang w:eastAsia="fr-FR"/>
              </w:rPr>
              <w:t>Réunion</w:t>
            </w:r>
          </w:p>
        </w:tc>
        <w:tc>
          <w:tcPr>
            <w:tcW w:w="4332" w:type="dxa"/>
            <w:gridSpan w:val="3"/>
            <w:tcBorders>
              <w:top w:val="single" w:sz="4" w:space="0" w:color="auto"/>
              <w:left w:val="nil"/>
              <w:bottom w:val="single" w:sz="4" w:space="0" w:color="auto"/>
              <w:right w:val="single" w:sz="8" w:space="0" w:color="000000"/>
            </w:tcBorders>
            <w:shd w:val="clear" w:color="auto" w:fill="auto"/>
            <w:noWrap/>
            <w:vAlign w:val="bottom"/>
          </w:tcPr>
          <w:p w:rsidR="00313B09" w:rsidRPr="00313B09" w:rsidRDefault="00313B09" w:rsidP="00313B09">
            <w:pPr>
              <w:spacing w:after="0" w:line="240" w:lineRule="auto"/>
              <w:jc w:val="center"/>
              <w:rPr>
                <w:rFonts w:ascii="Arial" w:eastAsia="Times New Roman" w:hAnsi="Arial" w:cs="Arial"/>
                <w:sz w:val="24"/>
                <w:szCs w:val="24"/>
                <w:lang w:eastAsia="fr-FR"/>
              </w:rPr>
            </w:pPr>
            <w:r w:rsidRPr="00313B09">
              <w:rPr>
                <w:rFonts w:ascii="Arial" w:eastAsia="Times New Roman" w:hAnsi="Arial" w:cs="Arial"/>
                <w:sz w:val="24"/>
                <w:szCs w:val="24"/>
                <w:lang w:eastAsia="fr-FR"/>
              </w:rPr>
              <w:t>0</w:t>
            </w:r>
          </w:p>
        </w:tc>
        <w:tc>
          <w:tcPr>
            <w:tcW w:w="4400" w:type="dxa"/>
            <w:gridSpan w:val="3"/>
            <w:tcBorders>
              <w:top w:val="single" w:sz="4" w:space="0" w:color="auto"/>
              <w:left w:val="nil"/>
              <w:bottom w:val="single" w:sz="4" w:space="0" w:color="auto"/>
              <w:right w:val="single" w:sz="8" w:space="0" w:color="000000"/>
            </w:tcBorders>
            <w:shd w:val="clear" w:color="auto" w:fill="auto"/>
            <w:noWrap/>
            <w:vAlign w:val="bottom"/>
          </w:tcPr>
          <w:p w:rsidR="00313B09" w:rsidRPr="00313B09" w:rsidRDefault="00313B09" w:rsidP="00313B09">
            <w:pPr>
              <w:spacing w:after="0" w:line="240" w:lineRule="auto"/>
              <w:jc w:val="center"/>
              <w:rPr>
                <w:rFonts w:ascii="Arial" w:eastAsia="Times New Roman" w:hAnsi="Arial" w:cs="Arial"/>
                <w:sz w:val="24"/>
                <w:szCs w:val="24"/>
                <w:lang w:eastAsia="fr-FR"/>
              </w:rPr>
            </w:pPr>
            <w:r w:rsidRPr="00313B09">
              <w:rPr>
                <w:rFonts w:ascii="Arial" w:eastAsia="Times New Roman" w:hAnsi="Arial" w:cs="Arial"/>
                <w:sz w:val="24"/>
                <w:szCs w:val="24"/>
                <w:lang w:eastAsia="fr-FR"/>
              </w:rPr>
              <w:t>0</w:t>
            </w:r>
          </w:p>
        </w:tc>
      </w:tr>
      <w:tr w:rsidR="00313B09" w:rsidRPr="00313B09" w:rsidTr="00981B7C">
        <w:trPr>
          <w:trHeight w:val="285"/>
        </w:trPr>
        <w:tc>
          <w:tcPr>
            <w:tcW w:w="2468" w:type="dxa"/>
            <w:tcBorders>
              <w:top w:val="nil"/>
              <w:left w:val="single" w:sz="8" w:space="0" w:color="auto"/>
              <w:bottom w:val="nil"/>
              <w:right w:val="single" w:sz="8" w:space="0" w:color="auto"/>
            </w:tcBorders>
            <w:shd w:val="clear" w:color="auto" w:fill="auto"/>
            <w:noWrap/>
            <w:vAlign w:val="bottom"/>
          </w:tcPr>
          <w:p w:rsidR="00313B09" w:rsidRPr="00313B09" w:rsidRDefault="00313B09" w:rsidP="00313B09">
            <w:pPr>
              <w:spacing w:after="0" w:line="240" w:lineRule="auto"/>
              <w:rPr>
                <w:rFonts w:ascii="Arial" w:eastAsia="Times New Roman" w:hAnsi="Arial" w:cs="Arial"/>
                <w:sz w:val="24"/>
                <w:szCs w:val="24"/>
                <w:lang w:eastAsia="fr-FR"/>
              </w:rPr>
            </w:pPr>
            <w:r w:rsidRPr="00313B09">
              <w:rPr>
                <w:rFonts w:ascii="Arial" w:eastAsia="Times New Roman" w:hAnsi="Arial" w:cs="Arial"/>
                <w:sz w:val="24"/>
                <w:szCs w:val="24"/>
                <w:lang w:eastAsia="fr-FR"/>
              </w:rPr>
              <w:t>Vin d'honneur-café</w:t>
            </w:r>
          </w:p>
        </w:tc>
        <w:tc>
          <w:tcPr>
            <w:tcW w:w="4332" w:type="dxa"/>
            <w:gridSpan w:val="3"/>
            <w:tcBorders>
              <w:top w:val="single" w:sz="4" w:space="0" w:color="auto"/>
              <w:left w:val="nil"/>
              <w:bottom w:val="single" w:sz="4" w:space="0" w:color="auto"/>
              <w:right w:val="single" w:sz="8" w:space="0" w:color="000000"/>
            </w:tcBorders>
            <w:shd w:val="clear" w:color="auto" w:fill="auto"/>
            <w:noWrap/>
            <w:vAlign w:val="bottom"/>
          </w:tcPr>
          <w:p w:rsidR="00313B09" w:rsidRPr="00313B09" w:rsidRDefault="00313B09" w:rsidP="00313B09">
            <w:pPr>
              <w:spacing w:after="0" w:line="240" w:lineRule="auto"/>
              <w:jc w:val="center"/>
              <w:rPr>
                <w:rFonts w:ascii="Arial" w:eastAsia="Times New Roman" w:hAnsi="Arial" w:cs="Arial"/>
                <w:sz w:val="24"/>
                <w:szCs w:val="24"/>
                <w:lang w:eastAsia="fr-FR"/>
              </w:rPr>
            </w:pPr>
            <w:r w:rsidRPr="00313B09">
              <w:rPr>
                <w:rFonts w:ascii="Arial" w:eastAsia="Times New Roman" w:hAnsi="Arial" w:cs="Arial"/>
                <w:sz w:val="24"/>
                <w:szCs w:val="24"/>
                <w:lang w:eastAsia="fr-FR"/>
              </w:rPr>
              <w:t>0</w:t>
            </w:r>
          </w:p>
        </w:tc>
        <w:tc>
          <w:tcPr>
            <w:tcW w:w="1491" w:type="dxa"/>
            <w:tcBorders>
              <w:top w:val="nil"/>
              <w:left w:val="nil"/>
              <w:bottom w:val="single" w:sz="4" w:space="0" w:color="auto"/>
              <w:right w:val="nil"/>
            </w:tcBorders>
            <w:shd w:val="clear" w:color="auto" w:fill="auto"/>
            <w:noWrap/>
            <w:vAlign w:val="bottom"/>
          </w:tcPr>
          <w:p w:rsidR="00313B09" w:rsidRPr="00313B09" w:rsidRDefault="00313B09" w:rsidP="00313B09">
            <w:pPr>
              <w:spacing w:after="0" w:line="240" w:lineRule="auto"/>
              <w:jc w:val="right"/>
              <w:rPr>
                <w:rFonts w:ascii="Arial" w:eastAsia="Times New Roman" w:hAnsi="Arial" w:cs="Arial"/>
                <w:sz w:val="24"/>
                <w:szCs w:val="24"/>
                <w:lang w:eastAsia="fr-FR"/>
              </w:rPr>
            </w:pPr>
            <w:r w:rsidRPr="00313B09">
              <w:rPr>
                <w:rFonts w:ascii="Arial" w:eastAsia="Times New Roman" w:hAnsi="Arial" w:cs="Arial"/>
                <w:sz w:val="24"/>
                <w:szCs w:val="24"/>
                <w:lang w:eastAsia="fr-FR"/>
              </w:rPr>
              <w:t>0</w:t>
            </w:r>
          </w:p>
        </w:tc>
        <w:tc>
          <w:tcPr>
            <w:tcW w:w="1505" w:type="dxa"/>
            <w:tcBorders>
              <w:top w:val="nil"/>
              <w:left w:val="single" w:sz="8" w:space="0" w:color="auto"/>
              <w:bottom w:val="single" w:sz="4" w:space="0" w:color="auto"/>
              <w:right w:val="single" w:sz="8" w:space="0" w:color="auto"/>
            </w:tcBorders>
            <w:shd w:val="clear" w:color="auto" w:fill="auto"/>
            <w:noWrap/>
            <w:vAlign w:val="bottom"/>
          </w:tcPr>
          <w:p w:rsidR="00313B09" w:rsidRPr="00313B09" w:rsidRDefault="00313B09" w:rsidP="00313B09">
            <w:pPr>
              <w:spacing w:after="0" w:line="240" w:lineRule="auto"/>
              <w:jc w:val="right"/>
              <w:rPr>
                <w:rFonts w:ascii="Arial" w:eastAsia="Times New Roman" w:hAnsi="Arial" w:cs="Arial"/>
                <w:sz w:val="24"/>
                <w:szCs w:val="24"/>
                <w:lang w:eastAsia="fr-FR"/>
              </w:rPr>
            </w:pPr>
            <w:r w:rsidRPr="00313B09">
              <w:rPr>
                <w:rFonts w:ascii="Arial" w:eastAsia="Times New Roman" w:hAnsi="Arial" w:cs="Arial"/>
                <w:sz w:val="24"/>
                <w:szCs w:val="24"/>
                <w:lang w:eastAsia="fr-FR"/>
              </w:rPr>
              <w:t>50.5</w:t>
            </w:r>
          </w:p>
        </w:tc>
        <w:tc>
          <w:tcPr>
            <w:tcW w:w="1404" w:type="dxa"/>
            <w:tcBorders>
              <w:top w:val="nil"/>
              <w:left w:val="nil"/>
              <w:bottom w:val="single" w:sz="4" w:space="0" w:color="auto"/>
              <w:right w:val="single" w:sz="8" w:space="0" w:color="auto"/>
            </w:tcBorders>
            <w:shd w:val="clear" w:color="auto" w:fill="auto"/>
            <w:noWrap/>
            <w:vAlign w:val="bottom"/>
          </w:tcPr>
          <w:p w:rsidR="00313B09" w:rsidRPr="00313B09" w:rsidRDefault="00313B09" w:rsidP="00313B09">
            <w:pPr>
              <w:spacing w:after="0" w:line="240" w:lineRule="auto"/>
              <w:jc w:val="right"/>
              <w:rPr>
                <w:rFonts w:ascii="Arial" w:eastAsia="Times New Roman" w:hAnsi="Arial" w:cs="Arial"/>
                <w:sz w:val="24"/>
                <w:szCs w:val="24"/>
                <w:lang w:eastAsia="fr-FR"/>
              </w:rPr>
            </w:pPr>
            <w:r w:rsidRPr="00313B09">
              <w:rPr>
                <w:rFonts w:ascii="Arial" w:eastAsia="Times New Roman" w:hAnsi="Arial" w:cs="Arial"/>
                <w:sz w:val="24"/>
                <w:szCs w:val="24"/>
                <w:lang w:eastAsia="fr-FR"/>
              </w:rPr>
              <w:t>75.75</w:t>
            </w:r>
          </w:p>
        </w:tc>
      </w:tr>
      <w:tr w:rsidR="00313B09" w:rsidRPr="00313B09" w:rsidTr="00981B7C">
        <w:trPr>
          <w:trHeight w:val="285"/>
        </w:trPr>
        <w:tc>
          <w:tcPr>
            <w:tcW w:w="2468" w:type="dxa"/>
            <w:tcBorders>
              <w:top w:val="nil"/>
              <w:left w:val="single" w:sz="8" w:space="0" w:color="auto"/>
              <w:bottom w:val="nil"/>
              <w:right w:val="single" w:sz="8" w:space="0" w:color="auto"/>
            </w:tcBorders>
            <w:shd w:val="clear" w:color="auto" w:fill="auto"/>
            <w:noWrap/>
            <w:vAlign w:val="bottom"/>
          </w:tcPr>
          <w:p w:rsidR="00313B09" w:rsidRPr="00313B09" w:rsidRDefault="00313B09" w:rsidP="00313B09">
            <w:pPr>
              <w:spacing w:after="0" w:line="240" w:lineRule="auto"/>
              <w:rPr>
                <w:rFonts w:ascii="Arial" w:eastAsia="Times New Roman" w:hAnsi="Arial" w:cs="Arial"/>
                <w:sz w:val="24"/>
                <w:szCs w:val="24"/>
                <w:lang w:eastAsia="fr-FR"/>
              </w:rPr>
            </w:pPr>
            <w:r w:rsidRPr="00313B09">
              <w:rPr>
                <w:rFonts w:ascii="Arial" w:eastAsia="Times New Roman" w:hAnsi="Arial" w:cs="Arial"/>
                <w:sz w:val="24"/>
                <w:szCs w:val="24"/>
                <w:lang w:eastAsia="fr-FR"/>
              </w:rPr>
              <w:t>Journée ou soirée</w:t>
            </w:r>
          </w:p>
        </w:tc>
        <w:tc>
          <w:tcPr>
            <w:tcW w:w="1491" w:type="dxa"/>
            <w:tcBorders>
              <w:top w:val="nil"/>
              <w:left w:val="nil"/>
              <w:bottom w:val="single" w:sz="4" w:space="0" w:color="auto"/>
              <w:right w:val="single" w:sz="8" w:space="0" w:color="auto"/>
            </w:tcBorders>
            <w:shd w:val="clear" w:color="auto" w:fill="auto"/>
            <w:noWrap/>
            <w:vAlign w:val="bottom"/>
          </w:tcPr>
          <w:p w:rsidR="00313B09" w:rsidRPr="00313B09" w:rsidRDefault="00313B09" w:rsidP="00313B09">
            <w:pPr>
              <w:spacing w:after="0" w:line="240" w:lineRule="auto"/>
              <w:jc w:val="right"/>
              <w:rPr>
                <w:rFonts w:ascii="Arial" w:eastAsia="Times New Roman" w:hAnsi="Arial" w:cs="Arial"/>
                <w:sz w:val="24"/>
                <w:szCs w:val="24"/>
                <w:lang w:eastAsia="fr-FR"/>
              </w:rPr>
            </w:pPr>
            <w:r w:rsidRPr="00313B09">
              <w:rPr>
                <w:rFonts w:ascii="Arial" w:eastAsia="Times New Roman" w:hAnsi="Arial" w:cs="Arial"/>
                <w:sz w:val="24"/>
                <w:szCs w:val="24"/>
                <w:lang w:eastAsia="fr-FR"/>
              </w:rPr>
              <w:t>80</w:t>
            </w:r>
          </w:p>
        </w:tc>
        <w:tc>
          <w:tcPr>
            <w:tcW w:w="1505" w:type="dxa"/>
            <w:tcBorders>
              <w:top w:val="nil"/>
              <w:left w:val="nil"/>
              <w:bottom w:val="single" w:sz="4" w:space="0" w:color="auto"/>
              <w:right w:val="single" w:sz="8" w:space="0" w:color="auto"/>
            </w:tcBorders>
            <w:shd w:val="clear" w:color="auto" w:fill="auto"/>
            <w:noWrap/>
            <w:vAlign w:val="bottom"/>
          </w:tcPr>
          <w:p w:rsidR="00313B09" w:rsidRPr="00313B09" w:rsidRDefault="00313B09" w:rsidP="00313B09">
            <w:pPr>
              <w:spacing w:after="0" w:line="240" w:lineRule="auto"/>
              <w:jc w:val="right"/>
              <w:rPr>
                <w:rFonts w:ascii="Arial" w:eastAsia="Times New Roman" w:hAnsi="Arial" w:cs="Arial"/>
                <w:sz w:val="24"/>
                <w:szCs w:val="24"/>
                <w:lang w:eastAsia="fr-FR"/>
              </w:rPr>
            </w:pPr>
            <w:r w:rsidRPr="00313B09">
              <w:rPr>
                <w:rFonts w:ascii="Arial" w:eastAsia="Times New Roman" w:hAnsi="Arial" w:cs="Arial"/>
                <w:sz w:val="24"/>
                <w:szCs w:val="24"/>
                <w:lang w:eastAsia="fr-FR"/>
              </w:rPr>
              <w:t>80</w:t>
            </w:r>
          </w:p>
        </w:tc>
        <w:tc>
          <w:tcPr>
            <w:tcW w:w="1336" w:type="dxa"/>
            <w:tcBorders>
              <w:top w:val="nil"/>
              <w:left w:val="nil"/>
              <w:bottom w:val="single" w:sz="4" w:space="0" w:color="auto"/>
              <w:right w:val="single" w:sz="8" w:space="0" w:color="auto"/>
            </w:tcBorders>
            <w:shd w:val="clear" w:color="auto" w:fill="auto"/>
            <w:noWrap/>
            <w:vAlign w:val="bottom"/>
          </w:tcPr>
          <w:p w:rsidR="00313B09" w:rsidRPr="00313B09" w:rsidRDefault="00313B09" w:rsidP="00313B09">
            <w:pPr>
              <w:spacing w:after="0" w:line="240" w:lineRule="auto"/>
              <w:jc w:val="right"/>
              <w:rPr>
                <w:rFonts w:ascii="Arial" w:eastAsia="Times New Roman" w:hAnsi="Arial" w:cs="Arial"/>
                <w:sz w:val="24"/>
                <w:szCs w:val="24"/>
                <w:lang w:eastAsia="fr-FR"/>
              </w:rPr>
            </w:pPr>
            <w:r w:rsidRPr="00313B09">
              <w:rPr>
                <w:rFonts w:ascii="Arial" w:eastAsia="Times New Roman" w:hAnsi="Arial" w:cs="Arial"/>
                <w:sz w:val="24"/>
                <w:szCs w:val="24"/>
                <w:lang w:eastAsia="fr-FR"/>
              </w:rPr>
              <w:t>180</w:t>
            </w:r>
          </w:p>
        </w:tc>
        <w:tc>
          <w:tcPr>
            <w:tcW w:w="1491" w:type="dxa"/>
            <w:tcBorders>
              <w:top w:val="nil"/>
              <w:left w:val="nil"/>
              <w:bottom w:val="single" w:sz="4" w:space="0" w:color="auto"/>
              <w:right w:val="single" w:sz="8" w:space="0" w:color="auto"/>
            </w:tcBorders>
            <w:shd w:val="clear" w:color="auto" w:fill="auto"/>
            <w:noWrap/>
            <w:vAlign w:val="bottom"/>
          </w:tcPr>
          <w:p w:rsidR="00313B09" w:rsidRPr="00313B09" w:rsidRDefault="00313B09" w:rsidP="00313B09">
            <w:pPr>
              <w:spacing w:after="0" w:line="240" w:lineRule="auto"/>
              <w:jc w:val="right"/>
              <w:rPr>
                <w:rFonts w:ascii="Arial" w:eastAsia="Times New Roman" w:hAnsi="Arial" w:cs="Arial"/>
                <w:sz w:val="24"/>
                <w:szCs w:val="24"/>
                <w:lang w:eastAsia="fr-FR"/>
              </w:rPr>
            </w:pPr>
            <w:r w:rsidRPr="00313B09">
              <w:rPr>
                <w:rFonts w:ascii="Arial" w:eastAsia="Times New Roman" w:hAnsi="Arial" w:cs="Arial"/>
                <w:sz w:val="24"/>
                <w:szCs w:val="24"/>
                <w:lang w:eastAsia="fr-FR"/>
              </w:rPr>
              <w:t>80.8</w:t>
            </w:r>
          </w:p>
        </w:tc>
        <w:tc>
          <w:tcPr>
            <w:tcW w:w="1505" w:type="dxa"/>
            <w:tcBorders>
              <w:top w:val="nil"/>
              <w:left w:val="nil"/>
              <w:bottom w:val="single" w:sz="4" w:space="0" w:color="auto"/>
              <w:right w:val="single" w:sz="8" w:space="0" w:color="auto"/>
            </w:tcBorders>
            <w:shd w:val="clear" w:color="auto" w:fill="auto"/>
            <w:noWrap/>
            <w:vAlign w:val="bottom"/>
          </w:tcPr>
          <w:p w:rsidR="00313B09" w:rsidRPr="00313B09" w:rsidRDefault="00313B09" w:rsidP="00313B09">
            <w:pPr>
              <w:spacing w:after="0" w:line="240" w:lineRule="auto"/>
              <w:jc w:val="right"/>
              <w:rPr>
                <w:rFonts w:ascii="Arial" w:eastAsia="Times New Roman" w:hAnsi="Arial" w:cs="Arial"/>
                <w:sz w:val="24"/>
                <w:szCs w:val="24"/>
                <w:lang w:eastAsia="fr-FR"/>
              </w:rPr>
            </w:pPr>
            <w:r w:rsidRPr="00313B09">
              <w:rPr>
                <w:rFonts w:ascii="Arial" w:eastAsia="Times New Roman" w:hAnsi="Arial" w:cs="Arial"/>
                <w:sz w:val="24"/>
                <w:szCs w:val="24"/>
                <w:lang w:eastAsia="fr-FR"/>
              </w:rPr>
              <w:t>101</w:t>
            </w:r>
          </w:p>
        </w:tc>
        <w:tc>
          <w:tcPr>
            <w:tcW w:w="1404" w:type="dxa"/>
            <w:tcBorders>
              <w:top w:val="nil"/>
              <w:left w:val="nil"/>
              <w:bottom w:val="single" w:sz="4" w:space="0" w:color="auto"/>
              <w:right w:val="single" w:sz="8" w:space="0" w:color="auto"/>
            </w:tcBorders>
            <w:shd w:val="clear" w:color="auto" w:fill="auto"/>
            <w:noWrap/>
            <w:vAlign w:val="bottom"/>
          </w:tcPr>
          <w:p w:rsidR="00313B09" w:rsidRPr="00313B09" w:rsidRDefault="00313B09" w:rsidP="00313B09">
            <w:pPr>
              <w:spacing w:after="0" w:line="240" w:lineRule="auto"/>
              <w:jc w:val="right"/>
              <w:rPr>
                <w:rFonts w:ascii="Arial" w:eastAsia="Times New Roman" w:hAnsi="Arial" w:cs="Arial"/>
                <w:sz w:val="24"/>
                <w:szCs w:val="24"/>
                <w:lang w:eastAsia="fr-FR"/>
              </w:rPr>
            </w:pPr>
            <w:r w:rsidRPr="00313B09">
              <w:rPr>
                <w:rFonts w:ascii="Arial" w:eastAsia="Times New Roman" w:hAnsi="Arial" w:cs="Arial"/>
                <w:sz w:val="24"/>
                <w:szCs w:val="24"/>
                <w:lang w:eastAsia="fr-FR"/>
              </w:rPr>
              <w:t>202</w:t>
            </w:r>
          </w:p>
        </w:tc>
      </w:tr>
      <w:tr w:rsidR="00313B09" w:rsidRPr="00313B09" w:rsidTr="00981B7C">
        <w:trPr>
          <w:trHeight w:val="285"/>
        </w:trPr>
        <w:tc>
          <w:tcPr>
            <w:tcW w:w="2468" w:type="dxa"/>
            <w:tcBorders>
              <w:top w:val="nil"/>
              <w:left w:val="single" w:sz="8" w:space="0" w:color="auto"/>
              <w:bottom w:val="nil"/>
              <w:right w:val="single" w:sz="8" w:space="0" w:color="auto"/>
            </w:tcBorders>
            <w:shd w:val="clear" w:color="auto" w:fill="auto"/>
            <w:noWrap/>
            <w:vAlign w:val="bottom"/>
          </w:tcPr>
          <w:p w:rsidR="00313B09" w:rsidRPr="00313B09" w:rsidRDefault="00313B09" w:rsidP="00313B09">
            <w:pPr>
              <w:spacing w:after="0" w:line="240" w:lineRule="auto"/>
              <w:rPr>
                <w:rFonts w:ascii="Arial" w:eastAsia="Times New Roman" w:hAnsi="Arial" w:cs="Arial"/>
                <w:sz w:val="24"/>
                <w:szCs w:val="24"/>
                <w:lang w:eastAsia="fr-FR"/>
              </w:rPr>
            </w:pPr>
            <w:r w:rsidRPr="00313B09">
              <w:rPr>
                <w:rFonts w:ascii="Arial" w:eastAsia="Times New Roman" w:hAnsi="Arial" w:cs="Arial"/>
                <w:sz w:val="24"/>
                <w:szCs w:val="24"/>
                <w:lang w:eastAsia="fr-FR"/>
              </w:rPr>
              <w:t>2 jours consécutifs</w:t>
            </w:r>
          </w:p>
        </w:tc>
        <w:tc>
          <w:tcPr>
            <w:tcW w:w="1491" w:type="dxa"/>
            <w:tcBorders>
              <w:top w:val="nil"/>
              <w:left w:val="nil"/>
              <w:bottom w:val="nil"/>
              <w:right w:val="single" w:sz="8" w:space="0" w:color="auto"/>
            </w:tcBorders>
            <w:shd w:val="clear" w:color="auto" w:fill="auto"/>
            <w:noWrap/>
            <w:vAlign w:val="bottom"/>
          </w:tcPr>
          <w:p w:rsidR="00313B09" w:rsidRPr="00313B09" w:rsidRDefault="00313B09" w:rsidP="00313B09">
            <w:pPr>
              <w:spacing w:after="0" w:line="240" w:lineRule="auto"/>
              <w:jc w:val="right"/>
              <w:rPr>
                <w:rFonts w:ascii="Arial" w:eastAsia="Times New Roman" w:hAnsi="Arial" w:cs="Arial"/>
                <w:sz w:val="24"/>
                <w:szCs w:val="24"/>
                <w:lang w:eastAsia="fr-FR"/>
              </w:rPr>
            </w:pPr>
            <w:r w:rsidRPr="00313B09">
              <w:rPr>
                <w:rFonts w:ascii="Arial" w:eastAsia="Times New Roman" w:hAnsi="Arial" w:cs="Arial"/>
                <w:sz w:val="24"/>
                <w:szCs w:val="24"/>
                <w:lang w:eastAsia="fr-FR"/>
              </w:rPr>
              <w:t>160</w:t>
            </w:r>
          </w:p>
        </w:tc>
        <w:tc>
          <w:tcPr>
            <w:tcW w:w="1505" w:type="dxa"/>
            <w:tcBorders>
              <w:top w:val="nil"/>
              <w:left w:val="nil"/>
              <w:bottom w:val="nil"/>
              <w:right w:val="single" w:sz="8" w:space="0" w:color="auto"/>
            </w:tcBorders>
            <w:shd w:val="clear" w:color="auto" w:fill="auto"/>
            <w:noWrap/>
            <w:vAlign w:val="bottom"/>
          </w:tcPr>
          <w:p w:rsidR="00313B09" w:rsidRPr="00313B09" w:rsidRDefault="00313B09" w:rsidP="00313B09">
            <w:pPr>
              <w:spacing w:after="0" w:line="240" w:lineRule="auto"/>
              <w:jc w:val="right"/>
              <w:rPr>
                <w:rFonts w:ascii="Arial" w:eastAsia="Times New Roman" w:hAnsi="Arial" w:cs="Arial"/>
                <w:sz w:val="24"/>
                <w:szCs w:val="24"/>
                <w:lang w:eastAsia="fr-FR"/>
              </w:rPr>
            </w:pPr>
            <w:r w:rsidRPr="00313B09">
              <w:rPr>
                <w:rFonts w:ascii="Arial" w:eastAsia="Times New Roman" w:hAnsi="Arial" w:cs="Arial"/>
                <w:sz w:val="24"/>
                <w:szCs w:val="24"/>
                <w:lang w:eastAsia="fr-FR"/>
              </w:rPr>
              <w:t>160</w:t>
            </w:r>
          </w:p>
        </w:tc>
        <w:tc>
          <w:tcPr>
            <w:tcW w:w="1336" w:type="dxa"/>
            <w:tcBorders>
              <w:top w:val="nil"/>
              <w:left w:val="nil"/>
              <w:bottom w:val="nil"/>
              <w:right w:val="single" w:sz="8" w:space="0" w:color="auto"/>
            </w:tcBorders>
            <w:shd w:val="clear" w:color="auto" w:fill="auto"/>
            <w:noWrap/>
            <w:vAlign w:val="bottom"/>
          </w:tcPr>
          <w:p w:rsidR="00313B09" w:rsidRPr="00313B09" w:rsidRDefault="00313B09" w:rsidP="00313B09">
            <w:pPr>
              <w:spacing w:after="0" w:line="240" w:lineRule="auto"/>
              <w:jc w:val="right"/>
              <w:rPr>
                <w:rFonts w:ascii="Arial" w:eastAsia="Times New Roman" w:hAnsi="Arial" w:cs="Arial"/>
                <w:sz w:val="24"/>
                <w:szCs w:val="24"/>
                <w:lang w:eastAsia="fr-FR"/>
              </w:rPr>
            </w:pPr>
            <w:r w:rsidRPr="00313B09">
              <w:rPr>
                <w:rFonts w:ascii="Arial" w:eastAsia="Times New Roman" w:hAnsi="Arial" w:cs="Arial"/>
                <w:sz w:val="24"/>
                <w:szCs w:val="24"/>
                <w:lang w:eastAsia="fr-FR"/>
              </w:rPr>
              <w:t>360</w:t>
            </w:r>
          </w:p>
        </w:tc>
        <w:tc>
          <w:tcPr>
            <w:tcW w:w="1491" w:type="dxa"/>
            <w:tcBorders>
              <w:top w:val="nil"/>
              <w:left w:val="nil"/>
              <w:bottom w:val="single" w:sz="4" w:space="0" w:color="auto"/>
              <w:right w:val="single" w:sz="8" w:space="0" w:color="auto"/>
            </w:tcBorders>
            <w:shd w:val="clear" w:color="auto" w:fill="auto"/>
            <w:noWrap/>
            <w:vAlign w:val="bottom"/>
          </w:tcPr>
          <w:p w:rsidR="00313B09" w:rsidRPr="00313B09" w:rsidRDefault="00313B09" w:rsidP="00313B09">
            <w:pPr>
              <w:spacing w:after="0" w:line="240" w:lineRule="auto"/>
              <w:jc w:val="right"/>
              <w:rPr>
                <w:rFonts w:ascii="Arial" w:eastAsia="Times New Roman" w:hAnsi="Arial" w:cs="Arial"/>
                <w:sz w:val="24"/>
                <w:szCs w:val="24"/>
                <w:lang w:eastAsia="fr-FR"/>
              </w:rPr>
            </w:pPr>
            <w:r w:rsidRPr="00313B09">
              <w:rPr>
                <w:rFonts w:ascii="Arial" w:eastAsia="Times New Roman" w:hAnsi="Arial" w:cs="Arial"/>
                <w:sz w:val="24"/>
                <w:szCs w:val="24"/>
                <w:lang w:eastAsia="fr-FR"/>
              </w:rPr>
              <w:t>181.8</w:t>
            </w:r>
          </w:p>
        </w:tc>
        <w:tc>
          <w:tcPr>
            <w:tcW w:w="1505" w:type="dxa"/>
            <w:tcBorders>
              <w:top w:val="nil"/>
              <w:left w:val="nil"/>
              <w:bottom w:val="single" w:sz="4" w:space="0" w:color="auto"/>
              <w:right w:val="single" w:sz="8" w:space="0" w:color="auto"/>
            </w:tcBorders>
            <w:shd w:val="clear" w:color="auto" w:fill="auto"/>
            <w:noWrap/>
            <w:vAlign w:val="bottom"/>
          </w:tcPr>
          <w:p w:rsidR="00313B09" w:rsidRPr="00313B09" w:rsidRDefault="00313B09" w:rsidP="00313B09">
            <w:pPr>
              <w:spacing w:after="0" w:line="240" w:lineRule="auto"/>
              <w:jc w:val="right"/>
              <w:rPr>
                <w:rFonts w:ascii="Arial" w:eastAsia="Times New Roman" w:hAnsi="Arial" w:cs="Arial"/>
                <w:sz w:val="24"/>
                <w:szCs w:val="24"/>
                <w:lang w:eastAsia="fr-FR"/>
              </w:rPr>
            </w:pPr>
            <w:r w:rsidRPr="00313B09">
              <w:rPr>
                <w:rFonts w:ascii="Arial" w:eastAsia="Times New Roman" w:hAnsi="Arial" w:cs="Arial"/>
                <w:sz w:val="24"/>
                <w:szCs w:val="24"/>
                <w:lang w:eastAsia="fr-FR"/>
              </w:rPr>
              <w:t>181.8</w:t>
            </w:r>
          </w:p>
        </w:tc>
        <w:tc>
          <w:tcPr>
            <w:tcW w:w="1404" w:type="dxa"/>
            <w:tcBorders>
              <w:top w:val="nil"/>
              <w:left w:val="nil"/>
              <w:bottom w:val="single" w:sz="4" w:space="0" w:color="auto"/>
              <w:right w:val="single" w:sz="8" w:space="0" w:color="auto"/>
            </w:tcBorders>
            <w:shd w:val="clear" w:color="auto" w:fill="auto"/>
            <w:noWrap/>
            <w:vAlign w:val="bottom"/>
          </w:tcPr>
          <w:p w:rsidR="00313B09" w:rsidRPr="00313B09" w:rsidRDefault="00313B09" w:rsidP="00313B09">
            <w:pPr>
              <w:spacing w:after="0" w:line="240" w:lineRule="auto"/>
              <w:jc w:val="right"/>
              <w:rPr>
                <w:rFonts w:ascii="Arial" w:eastAsia="Times New Roman" w:hAnsi="Arial" w:cs="Arial"/>
                <w:sz w:val="24"/>
                <w:szCs w:val="24"/>
                <w:lang w:eastAsia="fr-FR"/>
              </w:rPr>
            </w:pPr>
            <w:r w:rsidRPr="00313B09">
              <w:rPr>
                <w:rFonts w:ascii="Arial" w:eastAsia="Times New Roman" w:hAnsi="Arial" w:cs="Arial"/>
                <w:sz w:val="24"/>
                <w:szCs w:val="24"/>
                <w:lang w:eastAsia="fr-FR"/>
              </w:rPr>
              <w:t>383.8</w:t>
            </w:r>
          </w:p>
        </w:tc>
      </w:tr>
      <w:tr w:rsidR="00313B09" w:rsidRPr="00313B09" w:rsidTr="00981B7C">
        <w:trPr>
          <w:trHeight w:val="285"/>
        </w:trPr>
        <w:tc>
          <w:tcPr>
            <w:tcW w:w="2468" w:type="dxa"/>
            <w:tcBorders>
              <w:top w:val="nil"/>
              <w:left w:val="single" w:sz="8" w:space="0" w:color="auto"/>
              <w:right w:val="nil"/>
            </w:tcBorders>
            <w:shd w:val="clear" w:color="auto" w:fill="auto"/>
            <w:noWrap/>
            <w:vAlign w:val="bottom"/>
          </w:tcPr>
          <w:p w:rsidR="00313B09" w:rsidRPr="00313B09" w:rsidRDefault="00313B09" w:rsidP="00313B09">
            <w:pPr>
              <w:spacing w:after="0" w:line="240" w:lineRule="auto"/>
              <w:rPr>
                <w:rFonts w:ascii="Arial" w:eastAsia="Times New Roman" w:hAnsi="Arial" w:cs="Arial"/>
                <w:sz w:val="24"/>
                <w:szCs w:val="24"/>
                <w:lang w:eastAsia="fr-FR"/>
              </w:rPr>
            </w:pPr>
            <w:r w:rsidRPr="00313B09">
              <w:rPr>
                <w:rFonts w:ascii="Arial" w:eastAsia="Times New Roman" w:hAnsi="Arial" w:cs="Arial"/>
                <w:sz w:val="24"/>
                <w:szCs w:val="24"/>
                <w:lang w:eastAsia="fr-FR"/>
              </w:rPr>
              <w:t>Chauffage</w:t>
            </w:r>
          </w:p>
        </w:tc>
        <w:tc>
          <w:tcPr>
            <w:tcW w:w="4332"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313B09" w:rsidRPr="00313B09" w:rsidRDefault="00313B09" w:rsidP="00313B09">
            <w:pPr>
              <w:spacing w:after="0" w:line="240" w:lineRule="auto"/>
              <w:jc w:val="center"/>
              <w:rPr>
                <w:rFonts w:ascii="Arial" w:eastAsia="Times New Roman" w:hAnsi="Arial" w:cs="Arial"/>
                <w:sz w:val="24"/>
                <w:szCs w:val="24"/>
                <w:lang w:eastAsia="fr-FR"/>
              </w:rPr>
            </w:pPr>
            <w:r w:rsidRPr="00313B09">
              <w:rPr>
                <w:rFonts w:ascii="Arial" w:eastAsia="Times New Roman" w:hAnsi="Arial" w:cs="Arial"/>
                <w:sz w:val="24"/>
                <w:szCs w:val="24"/>
                <w:lang w:eastAsia="fr-FR"/>
              </w:rPr>
              <w:t>0</w:t>
            </w:r>
          </w:p>
        </w:tc>
        <w:tc>
          <w:tcPr>
            <w:tcW w:w="4400" w:type="dxa"/>
            <w:gridSpan w:val="3"/>
            <w:tcBorders>
              <w:top w:val="single" w:sz="4" w:space="0" w:color="auto"/>
              <w:left w:val="nil"/>
              <w:bottom w:val="single" w:sz="4" w:space="0" w:color="auto"/>
              <w:right w:val="single" w:sz="8" w:space="0" w:color="000000"/>
            </w:tcBorders>
            <w:shd w:val="clear" w:color="auto" w:fill="auto"/>
            <w:noWrap/>
            <w:vAlign w:val="bottom"/>
          </w:tcPr>
          <w:p w:rsidR="00313B09" w:rsidRPr="00313B09" w:rsidRDefault="00313B09" w:rsidP="00313B09">
            <w:pPr>
              <w:spacing w:after="0" w:line="240" w:lineRule="auto"/>
              <w:jc w:val="center"/>
              <w:rPr>
                <w:rFonts w:ascii="Arial" w:eastAsia="Times New Roman" w:hAnsi="Arial" w:cs="Arial"/>
                <w:sz w:val="24"/>
                <w:szCs w:val="24"/>
                <w:lang w:eastAsia="fr-FR"/>
              </w:rPr>
            </w:pPr>
            <w:r w:rsidRPr="00313B09">
              <w:rPr>
                <w:rFonts w:ascii="Arial" w:eastAsia="Times New Roman" w:hAnsi="Arial" w:cs="Arial"/>
                <w:sz w:val="24"/>
                <w:szCs w:val="24"/>
                <w:lang w:eastAsia="fr-FR"/>
              </w:rPr>
              <w:t>20€/jour d'octobre à avril</w:t>
            </w:r>
          </w:p>
        </w:tc>
      </w:tr>
      <w:tr w:rsidR="00313B09" w:rsidRPr="00313B09" w:rsidTr="00981B7C">
        <w:trPr>
          <w:trHeight w:val="300"/>
        </w:trPr>
        <w:tc>
          <w:tcPr>
            <w:tcW w:w="2468" w:type="dxa"/>
            <w:tcBorders>
              <w:top w:val="nil"/>
              <w:left w:val="single" w:sz="8" w:space="0" w:color="auto"/>
              <w:bottom w:val="single" w:sz="8" w:space="0" w:color="auto"/>
              <w:right w:val="nil"/>
            </w:tcBorders>
            <w:shd w:val="clear" w:color="auto" w:fill="auto"/>
            <w:noWrap/>
            <w:vAlign w:val="bottom"/>
          </w:tcPr>
          <w:p w:rsidR="00313B09" w:rsidRPr="00313B09" w:rsidRDefault="00313B09" w:rsidP="00313B09">
            <w:pPr>
              <w:spacing w:after="0" w:line="240" w:lineRule="auto"/>
              <w:rPr>
                <w:rFonts w:ascii="Arial" w:eastAsia="Times New Roman" w:hAnsi="Arial" w:cs="Arial"/>
                <w:sz w:val="24"/>
                <w:szCs w:val="24"/>
                <w:lang w:eastAsia="fr-FR"/>
              </w:rPr>
            </w:pPr>
            <w:r w:rsidRPr="00313B09">
              <w:rPr>
                <w:rFonts w:ascii="Arial" w:eastAsia="Times New Roman" w:hAnsi="Arial" w:cs="Arial"/>
                <w:sz w:val="24"/>
                <w:szCs w:val="24"/>
                <w:lang w:eastAsia="fr-FR"/>
              </w:rPr>
              <w:t>Caution pour ménage</w:t>
            </w:r>
          </w:p>
        </w:tc>
        <w:tc>
          <w:tcPr>
            <w:tcW w:w="4332"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tcPr>
          <w:p w:rsidR="00313B09" w:rsidRPr="00313B09" w:rsidRDefault="00313B09" w:rsidP="00313B09">
            <w:pPr>
              <w:spacing w:after="0" w:line="240" w:lineRule="auto"/>
              <w:jc w:val="center"/>
              <w:rPr>
                <w:rFonts w:ascii="Arial" w:eastAsia="Times New Roman" w:hAnsi="Arial" w:cs="Arial"/>
                <w:sz w:val="24"/>
                <w:szCs w:val="24"/>
                <w:lang w:eastAsia="fr-FR"/>
              </w:rPr>
            </w:pPr>
            <w:r w:rsidRPr="00313B09">
              <w:rPr>
                <w:rFonts w:ascii="Arial" w:eastAsia="Times New Roman" w:hAnsi="Arial" w:cs="Arial"/>
                <w:sz w:val="24"/>
                <w:szCs w:val="24"/>
                <w:lang w:eastAsia="fr-FR"/>
              </w:rPr>
              <w:t>0</w:t>
            </w:r>
          </w:p>
        </w:tc>
        <w:tc>
          <w:tcPr>
            <w:tcW w:w="4400" w:type="dxa"/>
            <w:gridSpan w:val="3"/>
            <w:tcBorders>
              <w:top w:val="single" w:sz="4" w:space="0" w:color="auto"/>
              <w:left w:val="nil"/>
              <w:bottom w:val="single" w:sz="8" w:space="0" w:color="auto"/>
              <w:right w:val="single" w:sz="8" w:space="0" w:color="000000"/>
            </w:tcBorders>
            <w:shd w:val="clear" w:color="auto" w:fill="auto"/>
            <w:noWrap/>
            <w:vAlign w:val="bottom"/>
          </w:tcPr>
          <w:p w:rsidR="00313B09" w:rsidRPr="00313B09" w:rsidRDefault="00313B09" w:rsidP="00313B09">
            <w:pPr>
              <w:spacing w:after="0" w:line="240" w:lineRule="auto"/>
              <w:jc w:val="center"/>
              <w:rPr>
                <w:rFonts w:ascii="Arial" w:eastAsia="Times New Roman" w:hAnsi="Arial" w:cs="Arial"/>
                <w:sz w:val="24"/>
                <w:szCs w:val="24"/>
                <w:lang w:eastAsia="fr-FR"/>
              </w:rPr>
            </w:pPr>
            <w:r w:rsidRPr="00313B09">
              <w:rPr>
                <w:rFonts w:ascii="Arial" w:eastAsia="Times New Roman" w:hAnsi="Arial" w:cs="Arial"/>
                <w:sz w:val="24"/>
                <w:szCs w:val="24"/>
                <w:lang w:eastAsia="fr-FR"/>
              </w:rPr>
              <w:t>100€</w:t>
            </w:r>
          </w:p>
        </w:tc>
      </w:tr>
      <w:tr w:rsidR="00313B09" w:rsidRPr="00313B09" w:rsidTr="00981B7C">
        <w:trPr>
          <w:trHeight w:val="300"/>
        </w:trPr>
        <w:tc>
          <w:tcPr>
            <w:tcW w:w="2468" w:type="dxa"/>
            <w:tcBorders>
              <w:top w:val="nil"/>
              <w:left w:val="single" w:sz="8" w:space="0" w:color="auto"/>
              <w:bottom w:val="single" w:sz="8" w:space="0" w:color="auto"/>
              <w:right w:val="nil"/>
            </w:tcBorders>
            <w:shd w:val="clear" w:color="auto" w:fill="auto"/>
            <w:noWrap/>
            <w:vAlign w:val="bottom"/>
          </w:tcPr>
          <w:p w:rsidR="00313B09" w:rsidRPr="00313B09" w:rsidRDefault="00313B09" w:rsidP="00313B09">
            <w:pPr>
              <w:spacing w:after="0" w:line="240" w:lineRule="auto"/>
              <w:rPr>
                <w:rFonts w:ascii="Arial" w:eastAsia="Times New Roman" w:hAnsi="Arial" w:cs="Arial"/>
                <w:sz w:val="24"/>
                <w:szCs w:val="24"/>
                <w:lang w:eastAsia="fr-FR"/>
              </w:rPr>
            </w:pPr>
            <w:r w:rsidRPr="00313B09">
              <w:rPr>
                <w:rFonts w:ascii="Arial" w:eastAsia="Times New Roman" w:hAnsi="Arial" w:cs="Arial"/>
                <w:sz w:val="24"/>
                <w:szCs w:val="24"/>
                <w:lang w:eastAsia="fr-FR"/>
              </w:rPr>
              <w:t>Caution</w:t>
            </w:r>
          </w:p>
        </w:tc>
        <w:tc>
          <w:tcPr>
            <w:tcW w:w="4332"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tcPr>
          <w:p w:rsidR="00313B09" w:rsidRPr="00313B09" w:rsidRDefault="00313B09" w:rsidP="00313B09">
            <w:pPr>
              <w:spacing w:after="0" w:line="240" w:lineRule="auto"/>
              <w:jc w:val="center"/>
              <w:rPr>
                <w:rFonts w:ascii="Arial" w:eastAsia="Times New Roman" w:hAnsi="Arial" w:cs="Arial"/>
                <w:sz w:val="24"/>
                <w:szCs w:val="24"/>
                <w:lang w:eastAsia="fr-FR"/>
              </w:rPr>
            </w:pPr>
            <w:r w:rsidRPr="00313B09">
              <w:rPr>
                <w:rFonts w:ascii="Arial" w:eastAsia="Times New Roman" w:hAnsi="Arial" w:cs="Arial"/>
                <w:sz w:val="24"/>
                <w:szCs w:val="24"/>
                <w:lang w:eastAsia="fr-FR"/>
              </w:rPr>
              <w:t>600</w:t>
            </w:r>
          </w:p>
        </w:tc>
        <w:tc>
          <w:tcPr>
            <w:tcW w:w="4400" w:type="dxa"/>
            <w:gridSpan w:val="3"/>
            <w:tcBorders>
              <w:top w:val="single" w:sz="4" w:space="0" w:color="auto"/>
              <w:left w:val="nil"/>
              <w:bottom w:val="single" w:sz="8" w:space="0" w:color="auto"/>
              <w:right w:val="single" w:sz="8" w:space="0" w:color="000000"/>
            </w:tcBorders>
            <w:shd w:val="clear" w:color="auto" w:fill="auto"/>
            <w:noWrap/>
            <w:vAlign w:val="bottom"/>
          </w:tcPr>
          <w:p w:rsidR="00313B09" w:rsidRPr="00313B09" w:rsidRDefault="00313B09" w:rsidP="00313B09">
            <w:pPr>
              <w:spacing w:after="0" w:line="240" w:lineRule="auto"/>
              <w:jc w:val="center"/>
              <w:rPr>
                <w:rFonts w:ascii="Arial" w:eastAsia="Times New Roman" w:hAnsi="Arial" w:cs="Arial"/>
                <w:sz w:val="24"/>
                <w:szCs w:val="24"/>
                <w:lang w:eastAsia="fr-FR"/>
              </w:rPr>
            </w:pPr>
            <w:r w:rsidRPr="00313B09">
              <w:rPr>
                <w:rFonts w:ascii="Arial" w:eastAsia="Times New Roman" w:hAnsi="Arial" w:cs="Arial"/>
                <w:sz w:val="24"/>
                <w:szCs w:val="24"/>
                <w:lang w:eastAsia="fr-FR"/>
              </w:rPr>
              <w:t>600</w:t>
            </w:r>
          </w:p>
        </w:tc>
      </w:tr>
    </w:tbl>
    <w:p w:rsidR="00313B09" w:rsidRDefault="00313B09" w:rsidP="00313B09">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sz w:val="24"/>
          <w:szCs w:val="20"/>
          <w:lang w:eastAsia="fr-FR"/>
        </w:rPr>
      </w:pPr>
    </w:p>
    <w:p w:rsidR="00313B09" w:rsidRDefault="00313B09" w:rsidP="00313B09">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sz w:val="24"/>
          <w:szCs w:val="20"/>
          <w:lang w:eastAsia="fr-FR"/>
        </w:rPr>
      </w:pPr>
    </w:p>
    <w:p w:rsidR="00313B09" w:rsidRDefault="00313B09" w:rsidP="00313B09">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sz w:val="24"/>
          <w:szCs w:val="20"/>
          <w:lang w:eastAsia="fr-FR"/>
        </w:rPr>
      </w:pPr>
    </w:p>
    <w:p w:rsidR="00313B09" w:rsidRPr="00313B09" w:rsidRDefault="00313B09" w:rsidP="00313B09">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sz w:val="24"/>
          <w:szCs w:val="20"/>
          <w:lang w:eastAsia="fr-FR"/>
        </w:rPr>
      </w:pPr>
    </w:p>
    <w:p w:rsidR="00313B09" w:rsidRPr="00313B09" w:rsidRDefault="00313B09" w:rsidP="00313B09">
      <w:pPr>
        <w:overflowPunct w:val="0"/>
        <w:autoSpaceDE w:val="0"/>
        <w:autoSpaceDN w:val="0"/>
        <w:adjustRightInd w:val="0"/>
        <w:spacing w:after="0" w:line="240" w:lineRule="auto"/>
        <w:ind w:left="709"/>
        <w:jc w:val="center"/>
        <w:textAlignment w:val="baseline"/>
        <w:rPr>
          <w:rFonts w:ascii="Garamond" w:eastAsia="Times New Roman" w:hAnsi="Garamond" w:cs="Times New Roman"/>
          <w:b/>
          <w:bCs/>
          <w:i/>
          <w:iCs/>
          <w:sz w:val="24"/>
          <w:szCs w:val="24"/>
          <w:u w:val="single"/>
          <w:lang w:eastAsia="fr-FR"/>
        </w:rPr>
      </w:pPr>
      <w:r w:rsidRPr="00313B09">
        <w:rPr>
          <w:rFonts w:ascii="Garamond" w:eastAsia="Times New Roman" w:hAnsi="Garamond" w:cs="Times New Roman"/>
          <w:b/>
          <w:bCs/>
          <w:i/>
          <w:iCs/>
          <w:sz w:val="24"/>
          <w:szCs w:val="24"/>
          <w:u w:val="single"/>
          <w:lang w:eastAsia="fr-FR"/>
        </w:rPr>
        <w:lastRenderedPageBreak/>
        <w:t>CONTRATS D’ASSURANCE</w:t>
      </w:r>
    </w:p>
    <w:p w:rsidR="00313B09" w:rsidRPr="00313B09" w:rsidRDefault="00313B09" w:rsidP="00313B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fr-FR"/>
        </w:rPr>
      </w:pPr>
    </w:p>
    <w:p w:rsidR="00313B09" w:rsidRPr="00313B09" w:rsidRDefault="00313B09" w:rsidP="00313B09">
      <w:pPr>
        <w:spacing w:after="0" w:line="240" w:lineRule="auto"/>
        <w:ind w:left="709"/>
        <w:jc w:val="both"/>
        <w:rPr>
          <w:rFonts w:ascii="Times New Roman" w:hAnsi="Times New Roman" w:cs="Times New Roman"/>
          <w:sz w:val="24"/>
          <w:szCs w:val="24"/>
        </w:rPr>
      </w:pPr>
      <w:r w:rsidRPr="00313B09">
        <w:rPr>
          <w:rFonts w:ascii="Times New Roman" w:hAnsi="Times New Roman" w:cs="Times New Roman"/>
          <w:sz w:val="24"/>
          <w:szCs w:val="24"/>
        </w:rPr>
        <w:tab/>
        <w:t>Le maire explique à l’assemblée que dans le souci d’améliorer la gestion communale et plus particulièrement de réduire les charges de fonctionnement de la commune elle a demandé à l’adjointe chargée des assurances de solliciter différentes compagnies d’assurance afin d’obtenir de nouvelles propositions tarifaires.</w:t>
      </w:r>
    </w:p>
    <w:p w:rsidR="00313B09" w:rsidRPr="00313B09" w:rsidRDefault="00313B09" w:rsidP="00313B09">
      <w:pPr>
        <w:spacing w:after="0" w:line="240" w:lineRule="auto"/>
        <w:ind w:left="709"/>
        <w:jc w:val="both"/>
        <w:rPr>
          <w:rFonts w:ascii="Times New Roman" w:hAnsi="Times New Roman" w:cs="Times New Roman"/>
          <w:sz w:val="24"/>
          <w:szCs w:val="24"/>
        </w:rPr>
      </w:pPr>
    </w:p>
    <w:p w:rsidR="00313B09" w:rsidRPr="00313B09" w:rsidRDefault="00313B09" w:rsidP="00313B09">
      <w:pPr>
        <w:spacing w:after="0" w:line="240" w:lineRule="auto"/>
        <w:ind w:left="709"/>
        <w:jc w:val="both"/>
        <w:rPr>
          <w:rFonts w:ascii="Times New Roman" w:hAnsi="Times New Roman" w:cs="Times New Roman"/>
          <w:sz w:val="24"/>
          <w:szCs w:val="24"/>
        </w:rPr>
      </w:pPr>
      <w:r w:rsidRPr="00313B09">
        <w:rPr>
          <w:rFonts w:ascii="Times New Roman" w:hAnsi="Times New Roman" w:cs="Times New Roman"/>
          <w:sz w:val="24"/>
          <w:szCs w:val="24"/>
        </w:rPr>
        <w:tab/>
        <w:t xml:space="preserve">3 compagnies d’assurance ont été sollicitées : </w:t>
      </w:r>
    </w:p>
    <w:p w:rsidR="00313B09" w:rsidRPr="00313B09" w:rsidRDefault="00313B09" w:rsidP="00313B09">
      <w:pPr>
        <w:spacing w:after="0" w:line="240" w:lineRule="auto"/>
        <w:ind w:left="720"/>
        <w:contextualSpacing/>
        <w:jc w:val="both"/>
        <w:rPr>
          <w:rFonts w:ascii="Times New Roman" w:hAnsi="Times New Roman" w:cs="Times New Roman"/>
          <w:sz w:val="24"/>
          <w:szCs w:val="24"/>
        </w:rPr>
      </w:pPr>
      <w:r w:rsidRPr="00313B09">
        <w:rPr>
          <w:rFonts w:ascii="Times New Roman" w:hAnsi="Times New Roman" w:cs="Times New Roman"/>
          <w:sz w:val="24"/>
          <w:szCs w:val="24"/>
        </w:rPr>
        <w:tab/>
      </w:r>
      <w:r w:rsidRPr="00313B09">
        <w:rPr>
          <w:rFonts w:ascii="Times New Roman" w:hAnsi="Times New Roman" w:cs="Times New Roman"/>
          <w:sz w:val="24"/>
          <w:szCs w:val="24"/>
        </w:rPr>
        <w:sym w:font="Wingdings" w:char="F0C4"/>
      </w:r>
      <w:r w:rsidRPr="00313B09">
        <w:rPr>
          <w:rFonts w:ascii="Times New Roman" w:hAnsi="Times New Roman" w:cs="Times New Roman"/>
          <w:sz w:val="24"/>
          <w:szCs w:val="24"/>
        </w:rPr>
        <w:t>AXA</w:t>
      </w:r>
    </w:p>
    <w:p w:rsidR="00313B09" w:rsidRPr="00313B09" w:rsidRDefault="00313B09" w:rsidP="00313B09">
      <w:pPr>
        <w:spacing w:after="0" w:line="240" w:lineRule="auto"/>
        <w:ind w:left="720"/>
        <w:contextualSpacing/>
        <w:jc w:val="both"/>
        <w:rPr>
          <w:rFonts w:ascii="Times New Roman" w:hAnsi="Times New Roman" w:cs="Times New Roman"/>
          <w:sz w:val="24"/>
          <w:szCs w:val="24"/>
        </w:rPr>
      </w:pPr>
      <w:r w:rsidRPr="00313B09">
        <w:rPr>
          <w:rFonts w:ascii="Times New Roman" w:hAnsi="Times New Roman" w:cs="Times New Roman"/>
          <w:sz w:val="24"/>
          <w:szCs w:val="24"/>
        </w:rPr>
        <w:tab/>
      </w:r>
      <w:r w:rsidRPr="00313B09">
        <w:rPr>
          <w:rFonts w:ascii="Times New Roman" w:hAnsi="Times New Roman" w:cs="Times New Roman"/>
          <w:sz w:val="24"/>
          <w:szCs w:val="24"/>
        </w:rPr>
        <w:sym w:font="Wingdings" w:char="F0C4"/>
      </w:r>
      <w:r w:rsidRPr="00313B09">
        <w:rPr>
          <w:rFonts w:ascii="Times New Roman" w:hAnsi="Times New Roman" w:cs="Times New Roman"/>
          <w:sz w:val="24"/>
          <w:szCs w:val="24"/>
        </w:rPr>
        <w:t>GROUPAMA</w:t>
      </w:r>
    </w:p>
    <w:p w:rsidR="00313B09" w:rsidRPr="00313B09" w:rsidRDefault="00313B09" w:rsidP="00313B09">
      <w:pPr>
        <w:spacing w:after="0" w:line="240" w:lineRule="auto"/>
        <w:ind w:left="720"/>
        <w:contextualSpacing/>
        <w:jc w:val="both"/>
        <w:rPr>
          <w:rFonts w:ascii="Times New Roman" w:hAnsi="Times New Roman" w:cs="Times New Roman"/>
          <w:sz w:val="24"/>
          <w:szCs w:val="24"/>
        </w:rPr>
      </w:pPr>
      <w:r w:rsidRPr="00313B09">
        <w:rPr>
          <w:rFonts w:ascii="Times New Roman" w:hAnsi="Times New Roman" w:cs="Times New Roman"/>
          <w:sz w:val="24"/>
          <w:szCs w:val="24"/>
        </w:rPr>
        <w:tab/>
      </w:r>
      <w:r w:rsidRPr="00313B09">
        <w:rPr>
          <w:rFonts w:ascii="Times New Roman" w:hAnsi="Times New Roman" w:cs="Times New Roman"/>
          <w:sz w:val="24"/>
          <w:szCs w:val="24"/>
        </w:rPr>
        <w:sym w:font="Wingdings" w:char="F0C4"/>
      </w:r>
      <w:r w:rsidRPr="00313B09">
        <w:rPr>
          <w:rFonts w:ascii="Times New Roman" w:hAnsi="Times New Roman" w:cs="Times New Roman"/>
          <w:sz w:val="24"/>
          <w:szCs w:val="24"/>
        </w:rPr>
        <w:t>MMA</w:t>
      </w:r>
    </w:p>
    <w:p w:rsidR="00313B09" w:rsidRPr="00313B09" w:rsidRDefault="00313B09" w:rsidP="00313B09">
      <w:pPr>
        <w:spacing w:after="0" w:line="240" w:lineRule="auto"/>
        <w:ind w:left="720"/>
        <w:contextualSpacing/>
        <w:jc w:val="both"/>
        <w:rPr>
          <w:rFonts w:ascii="Times New Roman" w:hAnsi="Times New Roman" w:cs="Times New Roman"/>
          <w:sz w:val="24"/>
          <w:szCs w:val="24"/>
        </w:rPr>
      </w:pPr>
    </w:p>
    <w:p w:rsidR="00313B09" w:rsidRPr="00313B09" w:rsidRDefault="00313B09" w:rsidP="00313B09">
      <w:pPr>
        <w:spacing w:after="0" w:line="240" w:lineRule="auto"/>
        <w:ind w:left="720"/>
        <w:contextualSpacing/>
        <w:jc w:val="both"/>
        <w:rPr>
          <w:rFonts w:ascii="Times New Roman" w:hAnsi="Times New Roman" w:cs="Times New Roman"/>
          <w:sz w:val="24"/>
          <w:szCs w:val="24"/>
        </w:rPr>
      </w:pPr>
      <w:r w:rsidRPr="00313B09">
        <w:rPr>
          <w:rFonts w:ascii="Times New Roman" w:hAnsi="Times New Roman" w:cs="Times New Roman"/>
          <w:sz w:val="24"/>
          <w:szCs w:val="24"/>
        </w:rPr>
        <w:tab/>
        <w:t>Le résultat de cette consultation donne les propositions suivantes pour les contrats Multirisques et le Parc Véhicules de la commune :</w:t>
      </w:r>
    </w:p>
    <w:p w:rsidR="00313B09" w:rsidRPr="00313B09" w:rsidRDefault="00313B09" w:rsidP="00313B09">
      <w:pPr>
        <w:spacing w:after="0" w:line="240" w:lineRule="auto"/>
        <w:ind w:left="720"/>
        <w:contextualSpacing/>
        <w:jc w:val="both"/>
        <w:rPr>
          <w:rFonts w:ascii="Times New Roman" w:hAnsi="Times New Roman" w:cs="Times New Roman"/>
          <w:sz w:val="24"/>
          <w:szCs w:val="24"/>
        </w:rPr>
      </w:pPr>
    </w:p>
    <w:p w:rsidR="00313B09" w:rsidRPr="00313B09" w:rsidRDefault="00313B09" w:rsidP="00313B09">
      <w:pPr>
        <w:spacing w:after="0" w:line="240" w:lineRule="auto"/>
        <w:ind w:left="720"/>
        <w:contextualSpacing/>
        <w:jc w:val="both"/>
        <w:rPr>
          <w:rFonts w:ascii="Times New Roman" w:hAnsi="Times New Roman" w:cs="Times New Roman"/>
          <w:sz w:val="24"/>
          <w:szCs w:val="24"/>
        </w:rPr>
      </w:pPr>
      <w:r w:rsidRPr="00313B09">
        <w:rPr>
          <w:rFonts w:ascii="Times New Roman" w:hAnsi="Times New Roman" w:cs="Times New Roman"/>
          <w:sz w:val="24"/>
          <w:szCs w:val="24"/>
        </w:rPr>
        <w:tab/>
        <w:t xml:space="preserve">AXA : 3.466€ </w:t>
      </w:r>
    </w:p>
    <w:p w:rsidR="00313B09" w:rsidRPr="00313B09" w:rsidRDefault="00313B09" w:rsidP="00313B09">
      <w:pPr>
        <w:spacing w:after="0" w:line="240" w:lineRule="auto"/>
        <w:ind w:left="720"/>
        <w:contextualSpacing/>
        <w:jc w:val="both"/>
        <w:rPr>
          <w:rFonts w:ascii="Times New Roman" w:hAnsi="Times New Roman" w:cs="Times New Roman"/>
          <w:sz w:val="24"/>
          <w:szCs w:val="24"/>
        </w:rPr>
      </w:pPr>
      <w:r w:rsidRPr="00313B09">
        <w:rPr>
          <w:rFonts w:ascii="Times New Roman" w:hAnsi="Times New Roman" w:cs="Times New Roman"/>
          <w:sz w:val="24"/>
          <w:szCs w:val="24"/>
        </w:rPr>
        <w:tab/>
        <w:t>GROUPAMA : 3745€</w:t>
      </w:r>
    </w:p>
    <w:p w:rsidR="00313B09" w:rsidRPr="00313B09" w:rsidRDefault="00313B09" w:rsidP="00313B09">
      <w:pPr>
        <w:spacing w:after="0" w:line="240" w:lineRule="auto"/>
        <w:ind w:left="720"/>
        <w:contextualSpacing/>
        <w:jc w:val="both"/>
        <w:rPr>
          <w:rFonts w:ascii="Times New Roman" w:hAnsi="Times New Roman" w:cs="Times New Roman"/>
          <w:sz w:val="24"/>
          <w:szCs w:val="24"/>
        </w:rPr>
      </w:pPr>
      <w:r w:rsidRPr="00313B09">
        <w:rPr>
          <w:rFonts w:ascii="Times New Roman" w:hAnsi="Times New Roman" w:cs="Times New Roman"/>
          <w:sz w:val="24"/>
          <w:szCs w:val="24"/>
        </w:rPr>
        <w:tab/>
        <w:t>MMA : 5.925€</w:t>
      </w:r>
    </w:p>
    <w:p w:rsidR="00313B09" w:rsidRPr="00313B09" w:rsidRDefault="00313B09" w:rsidP="00313B09">
      <w:pPr>
        <w:spacing w:after="0" w:line="240" w:lineRule="auto"/>
        <w:ind w:left="720"/>
        <w:contextualSpacing/>
        <w:jc w:val="both"/>
        <w:rPr>
          <w:rFonts w:ascii="Times New Roman" w:hAnsi="Times New Roman" w:cs="Times New Roman"/>
          <w:sz w:val="24"/>
          <w:szCs w:val="24"/>
        </w:rPr>
      </w:pPr>
    </w:p>
    <w:p w:rsidR="00313B09" w:rsidRPr="00313B09" w:rsidRDefault="00313B09" w:rsidP="00313B09">
      <w:pPr>
        <w:spacing w:after="0" w:line="240" w:lineRule="auto"/>
        <w:ind w:left="720"/>
        <w:contextualSpacing/>
        <w:jc w:val="both"/>
        <w:rPr>
          <w:rFonts w:ascii="Times New Roman" w:hAnsi="Times New Roman" w:cs="Times New Roman"/>
          <w:sz w:val="24"/>
          <w:szCs w:val="24"/>
        </w:rPr>
      </w:pPr>
      <w:r w:rsidRPr="00313B09">
        <w:rPr>
          <w:rFonts w:ascii="Times New Roman" w:hAnsi="Times New Roman" w:cs="Times New Roman"/>
          <w:sz w:val="24"/>
          <w:szCs w:val="24"/>
        </w:rPr>
        <w:tab/>
        <w:t>Le maire propose à l’assemblée de retenir la compagnie d’assurance AXA pour l’ensemble des contrats. L’adhésion à cette compagnie permettra à la commune de réaliser une économie de 3.900€</w:t>
      </w:r>
    </w:p>
    <w:p w:rsidR="00313B09" w:rsidRPr="00313B09" w:rsidRDefault="00313B09" w:rsidP="00313B09">
      <w:pPr>
        <w:spacing w:after="0" w:line="240" w:lineRule="auto"/>
        <w:ind w:left="720"/>
        <w:contextualSpacing/>
        <w:jc w:val="both"/>
        <w:rPr>
          <w:rFonts w:ascii="Times New Roman" w:hAnsi="Times New Roman" w:cs="Times New Roman"/>
          <w:sz w:val="24"/>
          <w:szCs w:val="24"/>
        </w:rPr>
      </w:pPr>
    </w:p>
    <w:p w:rsidR="00313B09" w:rsidRPr="00313B09" w:rsidRDefault="00313B09" w:rsidP="00313B09">
      <w:pPr>
        <w:spacing w:after="0" w:line="240" w:lineRule="auto"/>
        <w:ind w:left="720"/>
        <w:contextualSpacing/>
        <w:rPr>
          <w:rFonts w:ascii="Times New Roman" w:hAnsi="Times New Roman" w:cs="Times New Roman"/>
          <w:sz w:val="24"/>
          <w:szCs w:val="24"/>
        </w:rPr>
      </w:pPr>
      <w:r w:rsidRPr="00313B09">
        <w:rPr>
          <w:rFonts w:ascii="Times New Roman" w:hAnsi="Times New Roman" w:cs="Times New Roman"/>
          <w:sz w:val="24"/>
          <w:szCs w:val="24"/>
        </w:rPr>
        <w:tab/>
        <w:t xml:space="preserve">Le conseil municipal, après en avoir délibéré, </w:t>
      </w:r>
    </w:p>
    <w:p w:rsidR="00313B09" w:rsidRPr="00313B09" w:rsidRDefault="00313B09" w:rsidP="00313B09">
      <w:pPr>
        <w:spacing w:after="0" w:line="240" w:lineRule="auto"/>
        <w:ind w:left="720"/>
        <w:contextualSpacing/>
        <w:rPr>
          <w:rFonts w:ascii="Times New Roman" w:hAnsi="Times New Roman" w:cs="Times New Roman"/>
          <w:sz w:val="24"/>
          <w:szCs w:val="24"/>
        </w:rPr>
      </w:pPr>
    </w:p>
    <w:p w:rsidR="00313B09" w:rsidRPr="00313B09" w:rsidRDefault="00313B09" w:rsidP="00313B09">
      <w:pPr>
        <w:spacing w:after="0" w:line="240" w:lineRule="auto"/>
        <w:ind w:left="720"/>
        <w:contextualSpacing/>
        <w:rPr>
          <w:rFonts w:ascii="Times New Roman" w:hAnsi="Times New Roman" w:cs="Times New Roman"/>
          <w:sz w:val="24"/>
          <w:szCs w:val="24"/>
        </w:rPr>
      </w:pPr>
      <w:r w:rsidRPr="00313B09">
        <w:rPr>
          <w:rFonts w:ascii="Times New Roman" w:hAnsi="Times New Roman" w:cs="Times New Roman"/>
          <w:sz w:val="24"/>
          <w:szCs w:val="24"/>
        </w:rPr>
        <w:tab/>
      </w:r>
      <w:r w:rsidRPr="00313B09">
        <w:rPr>
          <w:rFonts w:ascii="Times New Roman" w:hAnsi="Times New Roman" w:cs="Times New Roman"/>
          <w:sz w:val="24"/>
          <w:szCs w:val="24"/>
        </w:rPr>
        <w:sym w:font="Wingdings" w:char="F0C4"/>
      </w:r>
      <w:r w:rsidRPr="00313B09">
        <w:rPr>
          <w:rFonts w:ascii="Times New Roman" w:hAnsi="Times New Roman" w:cs="Times New Roman"/>
          <w:sz w:val="24"/>
          <w:szCs w:val="24"/>
        </w:rPr>
        <w:t>Décide par 12 voix pour et une voix contre de retenir la compagnie AXA.</w:t>
      </w:r>
    </w:p>
    <w:p w:rsidR="00313B09" w:rsidRPr="00313B09" w:rsidRDefault="00313B09" w:rsidP="00313B09">
      <w:pPr>
        <w:spacing w:after="0" w:line="240" w:lineRule="auto"/>
        <w:ind w:left="720"/>
        <w:contextualSpacing/>
        <w:rPr>
          <w:rFonts w:ascii="Times New Roman" w:hAnsi="Times New Roman" w:cs="Times New Roman"/>
          <w:sz w:val="24"/>
          <w:szCs w:val="24"/>
        </w:rPr>
      </w:pPr>
      <w:r w:rsidRPr="00313B09">
        <w:rPr>
          <w:rFonts w:ascii="Times New Roman" w:hAnsi="Times New Roman" w:cs="Times New Roman"/>
          <w:sz w:val="24"/>
          <w:szCs w:val="24"/>
        </w:rPr>
        <w:tab/>
      </w:r>
      <w:r w:rsidRPr="00313B09">
        <w:rPr>
          <w:rFonts w:ascii="Times New Roman" w:hAnsi="Times New Roman" w:cs="Times New Roman"/>
          <w:sz w:val="24"/>
          <w:szCs w:val="24"/>
        </w:rPr>
        <w:sym w:font="Wingdings" w:char="F0C4"/>
      </w:r>
      <w:r w:rsidRPr="00313B09">
        <w:rPr>
          <w:rFonts w:ascii="Times New Roman" w:hAnsi="Times New Roman" w:cs="Times New Roman"/>
          <w:sz w:val="24"/>
          <w:szCs w:val="24"/>
        </w:rPr>
        <w:t>Autorise le maire à signer tous les documents se rapportant à ce dossier.</w:t>
      </w:r>
    </w:p>
    <w:p w:rsidR="00313B09" w:rsidRPr="00313B09" w:rsidRDefault="00313B09" w:rsidP="00313B09">
      <w:pPr>
        <w:spacing w:after="0" w:line="240" w:lineRule="auto"/>
        <w:ind w:left="709"/>
        <w:rPr>
          <w:rFonts w:ascii="Times New Roman" w:hAnsi="Times New Roman" w:cs="Times New Roman"/>
          <w:sz w:val="24"/>
          <w:szCs w:val="24"/>
        </w:rPr>
      </w:pPr>
    </w:p>
    <w:p w:rsidR="00313B09" w:rsidRPr="00313B09" w:rsidRDefault="00313B09" w:rsidP="00313B09">
      <w:pPr>
        <w:overflowPunct w:val="0"/>
        <w:autoSpaceDE w:val="0"/>
        <w:autoSpaceDN w:val="0"/>
        <w:adjustRightInd w:val="0"/>
        <w:spacing w:after="0" w:line="240" w:lineRule="auto"/>
        <w:ind w:left="700"/>
        <w:jc w:val="center"/>
        <w:textAlignment w:val="baseline"/>
        <w:rPr>
          <w:rFonts w:ascii="Times New Roman" w:eastAsia="Times New Roman" w:hAnsi="Times New Roman" w:cs="Times New Roman"/>
          <w:b/>
          <w:bCs/>
          <w:lang w:eastAsia="fr-FR"/>
        </w:rPr>
      </w:pPr>
      <w:r w:rsidRPr="00313B09">
        <w:rPr>
          <w:rFonts w:ascii="Garamond" w:eastAsia="Times New Roman" w:hAnsi="Garamond" w:cs="Times New Roman"/>
          <w:b/>
          <w:bCs/>
          <w:i/>
          <w:iCs/>
          <w:sz w:val="24"/>
          <w:szCs w:val="24"/>
          <w:u w:val="single"/>
          <w:lang w:eastAsia="fr-FR"/>
        </w:rPr>
        <w:t>PARTICIPATION CLASSE DE NEIGE</w:t>
      </w:r>
    </w:p>
    <w:p w:rsidR="00313B09" w:rsidRPr="00313B09" w:rsidRDefault="00313B09" w:rsidP="00313B09">
      <w:pPr>
        <w:overflowPunct w:val="0"/>
        <w:autoSpaceDE w:val="0"/>
        <w:autoSpaceDN w:val="0"/>
        <w:adjustRightInd w:val="0"/>
        <w:spacing w:after="0" w:line="240" w:lineRule="auto"/>
        <w:ind w:left="700"/>
        <w:textAlignment w:val="baseline"/>
        <w:rPr>
          <w:rFonts w:ascii="Times New Roman" w:eastAsia="Times New Roman" w:hAnsi="Times New Roman" w:cs="Times New Roman"/>
          <w:lang w:eastAsia="fr-FR"/>
        </w:rPr>
      </w:pPr>
      <w:r w:rsidRPr="00313B09">
        <w:rPr>
          <w:rFonts w:ascii="Times New Roman" w:eastAsia="Times New Roman" w:hAnsi="Times New Roman" w:cs="Times New Roman"/>
          <w:lang w:eastAsia="fr-FR"/>
        </w:rPr>
        <w:tab/>
      </w:r>
      <w:r w:rsidRPr="00313B09">
        <w:rPr>
          <w:rFonts w:ascii="Times New Roman" w:eastAsia="Times New Roman" w:hAnsi="Times New Roman" w:cs="Times New Roman"/>
          <w:lang w:eastAsia="fr-FR"/>
        </w:rPr>
        <w:tab/>
      </w:r>
    </w:p>
    <w:p w:rsidR="00313B09" w:rsidRPr="00313B09" w:rsidRDefault="00313B09" w:rsidP="00313B09">
      <w:pPr>
        <w:overflowPunct w:val="0"/>
        <w:autoSpaceDE w:val="0"/>
        <w:autoSpaceDN w:val="0"/>
        <w:adjustRightInd w:val="0"/>
        <w:spacing w:after="0" w:line="240" w:lineRule="auto"/>
        <w:ind w:left="700"/>
        <w:textAlignment w:val="baseline"/>
        <w:rPr>
          <w:rFonts w:ascii="Times New Roman" w:eastAsia="Times New Roman" w:hAnsi="Times New Roman" w:cs="Times New Roman"/>
          <w:lang w:eastAsia="fr-FR"/>
        </w:rPr>
      </w:pPr>
    </w:p>
    <w:p w:rsidR="00313B09" w:rsidRP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r w:rsidRPr="00313B09">
        <w:rPr>
          <w:rFonts w:ascii="Times New Roman" w:eastAsia="Times New Roman" w:hAnsi="Times New Roman" w:cs="Times New Roman"/>
          <w:lang w:eastAsia="fr-FR"/>
        </w:rPr>
        <w:tab/>
      </w:r>
      <w:r w:rsidRPr="00313B09">
        <w:rPr>
          <w:rFonts w:ascii="Times New Roman" w:eastAsia="Times New Roman" w:hAnsi="Times New Roman" w:cs="Times New Roman"/>
          <w:lang w:eastAsia="fr-FR"/>
        </w:rPr>
        <w:tab/>
        <w:t xml:space="preserve">Le maire présente à l’assemblée la demande de la Présidente de l’Amicale Laïque concernant une participation financière de la commune pour une classe de neige pour les 23 enfants de CE2-CM1 et CM2. Le coût maximum s’élèverait à 425€ par enfant. </w:t>
      </w:r>
    </w:p>
    <w:p w:rsidR="00313B09" w:rsidRP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313B09" w:rsidRP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r w:rsidRPr="00313B09">
        <w:rPr>
          <w:rFonts w:ascii="Times New Roman" w:eastAsia="Times New Roman" w:hAnsi="Times New Roman" w:cs="Times New Roman"/>
          <w:lang w:eastAsia="fr-FR"/>
        </w:rPr>
        <w:tab/>
      </w:r>
      <w:r w:rsidRPr="00313B09">
        <w:rPr>
          <w:rFonts w:ascii="Times New Roman" w:eastAsia="Times New Roman" w:hAnsi="Times New Roman" w:cs="Times New Roman"/>
          <w:lang w:eastAsia="fr-FR"/>
        </w:rPr>
        <w:tab/>
        <w:t>Le maire propose à l’assemblée de réfléchir sur 3 montants de participation :</w:t>
      </w:r>
    </w:p>
    <w:p w:rsidR="00313B09" w:rsidRPr="00313B09" w:rsidRDefault="00313B09" w:rsidP="00313B09">
      <w:pPr>
        <w:overflowPunct w:val="0"/>
        <w:autoSpaceDE w:val="0"/>
        <w:autoSpaceDN w:val="0"/>
        <w:adjustRightInd w:val="0"/>
        <w:spacing w:after="0" w:line="240" w:lineRule="auto"/>
        <w:ind w:left="720"/>
        <w:contextualSpacing/>
        <w:jc w:val="both"/>
        <w:textAlignment w:val="baseline"/>
        <w:rPr>
          <w:rFonts w:ascii="Times New Roman" w:eastAsia="Times New Roman" w:hAnsi="Times New Roman" w:cs="Times New Roman"/>
          <w:lang w:eastAsia="fr-FR"/>
        </w:rPr>
      </w:pPr>
      <w:r w:rsidRPr="00313B09">
        <w:rPr>
          <w:rFonts w:ascii="Times New Roman" w:eastAsia="Times New Roman" w:hAnsi="Times New Roman" w:cs="Times New Roman"/>
          <w:lang w:eastAsia="fr-FR"/>
        </w:rPr>
        <w:tab/>
        <w:t>- 100€ par enfant</w:t>
      </w:r>
    </w:p>
    <w:p w:rsidR="00313B09" w:rsidRPr="00313B09" w:rsidRDefault="00313B09" w:rsidP="00313B09">
      <w:pPr>
        <w:overflowPunct w:val="0"/>
        <w:autoSpaceDE w:val="0"/>
        <w:autoSpaceDN w:val="0"/>
        <w:adjustRightInd w:val="0"/>
        <w:spacing w:after="0" w:line="240" w:lineRule="auto"/>
        <w:ind w:left="720"/>
        <w:contextualSpacing/>
        <w:jc w:val="both"/>
        <w:textAlignment w:val="baseline"/>
        <w:rPr>
          <w:rFonts w:ascii="Times New Roman" w:eastAsia="Times New Roman" w:hAnsi="Times New Roman" w:cs="Times New Roman"/>
          <w:lang w:eastAsia="fr-FR"/>
        </w:rPr>
      </w:pPr>
      <w:r w:rsidRPr="00313B09">
        <w:rPr>
          <w:rFonts w:ascii="Times New Roman" w:eastAsia="Times New Roman" w:hAnsi="Times New Roman" w:cs="Times New Roman"/>
          <w:lang w:eastAsia="fr-FR"/>
        </w:rPr>
        <w:tab/>
        <w:t>- 130€ par enfant</w:t>
      </w:r>
    </w:p>
    <w:p w:rsidR="00313B09" w:rsidRPr="00313B09" w:rsidRDefault="00313B09" w:rsidP="00313B09">
      <w:pPr>
        <w:overflowPunct w:val="0"/>
        <w:autoSpaceDE w:val="0"/>
        <w:autoSpaceDN w:val="0"/>
        <w:adjustRightInd w:val="0"/>
        <w:spacing w:after="0" w:line="240" w:lineRule="auto"/>
        <w:ind w:left="720"/>
        <w:contextualSpacing/>
        <w:jc w:val="both"/>
        <w:textAlignment w:val="baseline"/>
        <w:rPr>
          <w:rFonts w:ascii="Times New Roman" w:eastAsia="Times New Roman" w:hAnsi="Times New Roman" w:cs="Times New Roman"/>
          <w:lang w:eastAsia="fr-FR"/>
        </w:rPr>
      </w:pPr>
      <w:r w:rsidRPr="00313B09">
        <w:rPr>
          <w:rFonts w:ascii="Times New Roman" w:eastAsia="Times New Roman" w:hAnsi="Times New Roman" w:cs="Times New Roman"/>
          <w:lang w:eastAsia="fr-FR"/>
        </w:rPr>
        <w:tab/>
        <w:t>- 150€ par enfant</w:t>
      </w:r>
    </w:p>
    <w:p w:rsidR="00313B09" w:rsidRPr="00313B09" w:rsidRDefault="00313B09" w:rsidP="00313B09">
      <w:pPr>
        <w:overflowPunct w:val="0"/>
        <w:autoSpaceDE w:val="0"/>
        <w:autoSpaceDN w:val="0"/>
        <w:adjustRightInd w:val="0"/>
        <w:spacing w:after="0" w:line="240" w:lineRule="auto"/>
        <w:ind w:left="720"/>
        <w:contextualSpacing/>
        <w:jc w:val="both"/>
        <w:textAlignment w:val="baseline"/>
        <w:rPr>
          <w:rFonts w:ascii="Times New Roman" w:eastAsia="Times New Roman" w:hAnsi="Times New Roman" w:cs="Times New Roman"/>
          <w:lang w:eastAsia="fr-FR"/>
        </w:rPr>
      </w:pPr>
    </w:p>
    <w:p w:rsidR="00313B09" w:rsidRP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r w:rsidRPr="00313B09">
        <w:rPr>
          <w:rFonts w:ascii="Times New Roman" w:eastAsia="Times New Roman" w:hAnsi="Times New Roman" w:cs="Times New Roman"/>
          <w:lang w:eastAsia="fr-FR"/>
        </w:rPr>
        <w:tab/>
      </w:r>
      <w:r w:rsidRPr="00313B09">
        <w:rPr>
          <w:rFonts w:ascii="Times New Roman" w:eastAsia="Times New Roman" w:hAnsi="Times New Roman" w:cs="Times New Roman"/>
          <w:lang w:eastAsia="fr-FR"/>
        </w:rPr>
        <w:tab/>
        <w:t>Le conseil municipal, après en avoir délibéré</w:t>
      </w:r>
    </w:p>
    <w:p w:rsidR="00313B09" w:rsidRP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313B09" w:rsidRP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r w:rsidRPr="00313B09">
        <w:rPr>
          <w:rFonts w:ascii="Times New Roman" w:eastAsia="Times New Roman" w:hAnsi="Times New Roman" w:cs="Times New Roman"/>
          <w:lang w:eastAsia="fr-FR"/>
        </w:rPr>
        <w:tab/>
      </w:r>
      <w:r w:rsidRPr="00313B09">
        <w:rPr>
          <w:rFonts w:ascii="Times New Roman" w:eastAsia="Times New Roman" w:hAnsi="Times New Roman" w:cs="Times New Roman"/>
          <w:lang w:eastAsia="fr-FR"/>
        </w:rPr>
        <w:tab/>
        <w:t xml:space="preserve">Décide </w:t>
      </w:r>
      <w:r w:rsidRPr="00313B09">
        <w:rPr>
          <w:rFonts w:ascii="Times New Roman" w:eastAsia="Times New Roman" w:hAnsi="Times New Roman" w:cs="Times New Roman"/>
          <w:lang w:eastAsia="fr-FR"/>
        </w:rPr>
        <w:tab/>
        <w:t xml:space="preserve">par 8 voix pour (5 voix pour le versement de 100€) de verser une aide de 130€ par enfant pour le projet de classe de neige du cycle 3 de l’école publique du </w:t>
      </w:r>
      <w:proofErr w:type="spellStart"/>
      <w:r w:rsidRPr="00313B09">
        <w:rPr>
          <w:rFonts w:ascii="Times New Roman" w:eastAsia="Times New Roman" w:hAnsi="Times New Roman" w:cs="Times New Roman"/>
          <w:lang w:eastAsia="fr-FR"/>
        </w:rPr>
        <w:t>Moustoir</w:t>
      </w:r>
      <w:proofErr w:type="spellEnd"/>
      <w:r w:rsidRPr="00313B09">
        <w:rPr>
          <w:rFonts w:ascii="Times New Roman" w:eastAsia="Times New Roman" w:hAnsi="Times New Roman" w:cs="Times New Roman"/>
          <w:lang w:eastAsia="fr-FR"/>
        </w:rPr>
        <w:t xml:space="preserve"> pour l’année scolaire 2015-2016.</w:t>
      </w:r>
    </w:p>
    <w:p w:rsidR="00313B09" w:rsidRDefault="00313B09" w:rsidP="00313B09">
      <w:pPr>
        <w:spacing w:after="0" w:line="240" w:lineRule="auto"/>
        <w:ind w:left="709"/>
        <w:rPr>
          <w:rFonts w:ascii="Times New Roman" w:hAnsi="Times New Roman" w:cs="Times New Roman"/>
          <w:b/>
          <w:sz w:val="24"/>
          <w:szCs w:val="24"/>
        </w:rPr>
      </w:pPr>
    </w:p>
    <w:p w:rsidR="00313B09" w:rsidRDefault="00313B09" w:rsidP="00313B09">
      <w:pPr>
        <w:spacing w:after="0" w:line="240" w:lineRule="auto"/>
        <w:ind w:left="709"/>
        <w:rPr>
          <w:rFonts w:ascii="Times New Roman" w:hAnsi="Times New Roman" w:cs="Times New Roman"/>
          <w:b/>
          <w:sz w:val="24"/>
          <w:szCs w:val="24"/>
        </w:rPr>
      </w:pPr>
    </w:p>
    <w:p w:rsidR="00313B09" w:rsidRDefault="00313B09" w:rsidP="00313B09">
      <w:pPr>
        <w:spacing w:after="0" w:line="240" w:lineRule="auto"/>
        <w:ind w:left="709"/>
        <w:rPr>
          <w:rFonts w:ascii="Times New Roman" w:hAnsi="Times New Roman" w:cs="Times New Roman"/>
          <w:b/>
          <w:sz w:val="24"/>
          <w:szCs w:val="24"/>
        </w:rPr>
      </w:pPr>
    </w:p>
    <w:p w:rsidR="00313B09" w:rsidRDefault="00313B09" w:rsidP="00313B09">
      <w:pPr>
        <w:spacing w:after="0" w:line="240" w:lineRule="auto"/>
        <w:ind w:left="709"/>
        <w:rPr>
          <w:rFonts w:ascii="Times New Roman" w:hAnsi="Times New Roman" w:cs="Times New Roman"/>
          <w:b/>
          <w:sz w:val="24"/>
          <w:szCs w:val="24"/>
        </w:rPr>
      </w:pPr>
    </w:p>
    <w:p w:rsidR="00313B09" w:rsidRDefault="00313B09" w:rsidP="00313B09">
      <w:pPr>
        <w:spacing w:after="0" w:line="240" w:lineRule="auto"/>
        <w:ind w:left="709"/>
        <w:rPr>
          <w:rFonts w:ascii="Times New Roman" w:hAnsi="Times New Roman" w:cs="Times New Roman"/>
          <w:b/>
          <w:sz w:val="24"/>
          <w:szCs w:val="24"/>
        </w:rPr>
      </w:pPr>
    </w:p>
    <w:p w:rsidR="00313B09" w:rsidRDefault="00313B09" w:rsidP="00313B09">
      <w:pPr>
        <w:spacing w:after="0" w:line="240" w:lineRule="auto"/>
        <w:ind w:left="709"/>
        <w:rPr>
          <w:rFonts w:ascii="Times New Roman" w:hAnsi="Times New Roman" w:cs="Times New Roman"/>
          <w:b/>
          <w:sz w:val="24"/>
          <w:szCs w:val="24"/>
        </w:rPr>
      </w:pPr>
    </w:p>
    <w:p w:rsidR="00313B09" w:rsidRDefault="00313B09" w:rsidP="00313B09">
      <w:pPr>
        <w:spacing w:after="0" w:line="240" w:lineRule="auto"/>
        <w:ind w:left="709"/>
        <w:rPr>
          <w:rFonts w:ascii="Times New Roman" w:hAnsi="Times New Roman" w:cs="Times New Roman"/>
          <w:b/>
          <w:sz w:val="24"/>
          <w:szCs w:val="24"/>
        </w:rPr>
      </w:pPr>
    </w:p>
    <w:p w:rsidR="00313B09" w:rsidRPr="00313B09" w:rsidRDefault="00313B09" w:rsidP="00313B09">
      <w:pPr>
        <w:spacing w:after="0" w:line="240" w:lineRule="auto"/>
        <w:ind w:left="709"/>
        <w:rPr>
          <w:rFonts w:ascii="Times New Roman" w:hAnsi="Times New Roman" w:cs="Times New Roman"/>
          <w:b/>
          <w:sz w:val="24"/>
          <w:szCs w:val="24"/>
        </w:rPr>
      </w:pPr>
      <w:bookmarkStart w:id="0" w:name="_GoBack"/>
      <w:bookmarkEnd w:id="0"/>
    </w:p>
    <w:p w:rsidR="00313B09" w:rsidRPr="00313B09" w:rsidRDefault="00313B09" w:rsidP="00313B09">
      <w:pPr>
        <w:spacing w:after="0" w:line="240" w:lineRule="auto"/>
        <w:ind w:left="709"/>
        <w:rPr>
          <w:rFonts w:ascii="Times New Roman" w:hAnsi="Times New Roman" w:cs="Times New Roman"/>
          <w:b/>
          <w:sz w:val="24"/>
          <w:szCs w:val="24"/>
        </w:rPr>
      </w:pPr>
    </w:p>
    <w:p w:rsidR="00313B09" w:rsidRPr="00313B09" w:rsidRDefault="00313B09" w:rsidP="00313B09">
      <w:pPr>
        <w:overflowPunct w:val="0"/>
        <w:autoSpaceDE w:val="0"/>
        <w:autoSpaceDN w:val="0"/>
        <w:adjustRightInd w:val="0"/>
        <w:spacing w:after="0" w:line="240" w:lineRule="auto"/>
        <w:ind w:left="700"/>
        <w:jc w:val="center"/>
        <w:textAlignment w:val="baseline"/>
        <w:rPr>
          <w:rFonts w:ascii="Times New Roman" w:eastAsia="Times New Roman" w:hAnsi="Times New Roman" w:cs="Times New Roman"/>
          <w:b/>
          <w:bCs/>
          <w:lang w:eastAsia="fr-FR"/>
        </w:rPr>
      </w:pPr>
      <w:r w:rsidRPr="00313B09">
        <w:rPr>
          <w:rFonts w:ascii="Garamond" w:eastAsia="Times New Roman" w:hAnsi="Garamond" w:cs="Times New Roman"/>
          <w:b/>
          <w:bCs/>
          <w:i/>
          <w:iCs/>
          <w:sz w:val="24"/>
          <w:szCs w:val="24"/>
          <w:u w:val="single"/>
          <w:lang w:eastAsia="fr-FR"/>
        </w:rPr>
        <w:lastRenderedPageBreak/>
        <w:t>RENOUVELLEMENT DE LA CONVENTION DE MISE A DISOPOSITION DU SERVIE VOIRIE/ESPACES VERTS</w:t>
      </w:r>
    </w:p>
    <w:p w:rsidR="00313B09" w:rsidRPr="00313B09" w:rsidRDefault="00313B09" w:rsidP="00313B09">
      <w:pPr>
        <w:overflowPunct w:val="0"/>
        <w:autoSpaceDE w:val="0"/>
        <w:autoSpaceDN w:val="0"/>
        <w:adjustRightInd w:val="0"/>
        <w:spacing w:after="0" w:line="240" w:lineRule="auto"/>
        <w:ind w:left="700"/>
        <w:textAlignment w:val="baseline"/>
        <w:rPr>
          <w:rFonts w:ascii="Times New Roman" w:eastAsia="Times New Roman" w:hAnsi="Times New Roman" w:cs="Times New Roman"/>
          <w:lang w:eastAsia="fr-FR"/>
        </w:rPr>
      </w:pPr>
    </w:p>
    <w:p w:rsidR="00313B09" w:rsidRPr="00313B09" w:rsidRDefault="00313B09" w:rsidP="00313B09">
      <w:pPr>
        <w:spacing w:before="100" w:beforeAutospacing="1" w:after="0" w:line="240" w:lineRule="auto"/>
        <w:ind w:left="700"/>
        <w:jc w:val="both"/>
        <w:rPr>
          <w:rFonts w:ascii="Times New Roman" w:eastAsia="Arial Unicode MS" w:hAnsi="Times New Roman" w:cs="Times New Roman"/>
          <w:sz w:val="24"/>
          <w:szCs w:val="24"/>
          <w:lang w:eastAsia="fr-FR"/>
        </w:rPr>
      </w:pPr>
      <w:r w:rsidRPr="00313B09">
        <w:rPr>
          <w:rFonts w:ascii="Times New Roman" w:eastAsia="Arial Unicode MS" w:hAnsi="Times New Roman" w:cs="Times New Roman"/>
          <w:lang w:eastAsia="fr-FR"/>
        </w:rPr>
        <w:tab/>
      </w:r>
      <w:r w:rsidRPr="00313B09">
        <w:rPr>
          <w:rFonts w:ascii="Times New Roman" w:eastAsia="Arial Unicode MS" w:hAnsi="Times New Roman" w:cs="Times New Roman"/>
          <w:lang w:eastAsia="fr-FR"/>
        </w:rPr>
        <w:tab/>
      </w:r>
      <w:r w:rsidRPr="00313B09">
        <w:rPr>
          <w:rFonts w:ascii="Times New Roman" w:eastAsia="Arial Unicode MS" w:hAnsi="Times New Roman" w:cs="Times New Roman"/>
          <w:sz w:val="24"/>
          <w:szCs w:val="24"/>
          <w:lang w:eastAsia="fr-FR"/>
        </w:rPr>
        <w:t>Madame le Maire expose à l'assemblée que par délibération en date du 10 décembre 2014, le conseil avait validé la convention de mise à disposition du service voirie/espaces verts entre Poher Communauté et la commune. Cette convention était signée pour une durée de 1 an soit jusqu’au 31 décembre 2015.</w:t>
      </w:r>
    </w:p>
    <w:p w:rsidR="00313B09" w:rsidRPr="00313B09" w:rsidRDefault="00313B09" w:rsidP="00313B09">
      <w:pPr>
        <w:spacing w:before="100" w:beforeAutospacing="1" w:after="0" w:line="240" w:lineRule="auto"/>
        <w:ind w:left="700"/>
        <w:jc w:val="both"/>
        <w:rPr>
          <w:rFonts w:ascii="Times New Roman" w:eastAsia="Arial Unicode MS" w:hAnsi="Times New Roman" w:cs="Times New Roman"/>
          <w:sz w:val="24"/>
          <w:szCs w:val="24"/>
          <w:lang w:eastAsia="fr-FR"/>
        </w:rPr>
      </w:pPr>
      <w:r w:rsidRPr="00313B09">
        <w:rPr>
          <w:rFonts w:ascii="Times New Roman" w:eastAsia="Arial Unicode MS" w:hAnsi="Times New Roman" w:cs="Times New Roman"/>
          <w:sz w:val="24"/>
          <w:szCs w:val="24"/>
          <w:lang w:eastAsia="fr-FR"/>
        </w:rPr>
        <w:tab/>
      </w:r>
      <w:r w:rsidRPr="00313B09">
        <w:rPr>
          <w:rFonts w:ascii="Times New Roman" w:eastAsia="Arial Unicode MS" w:hAnsi="Times New Roman" w:cs="Times New Roman"/>
          <w:sz w:val="24"/>
          <w:szCs w:val="24"/>
          <w:lang w:eastAsia="fr-FR"/>
        </w:rPr>
        <w:tab/>
        <w:t>Il est proposé au conseil de renouveler cette convention et d’autoriser le maire à signer l’avenant n°5 à la convention de mise à disposition de service.</w:t>
      </w:r>
    </w:p>
    <w:p w:rsidR="00313B09" w:rsidRPr="00313B09" w:rsidRDefault="00313B09" w:rsidP="00313B09">
      <w:pPr>
        <w:spacing w:before="100" w:beforeAutospacing="1" w:after="0" w:line="240" w:lineRule="auto"/>
        <w:ind w:left="700"/>
        <w:jc w:val="both"/>
        <w:rPr>
          <w:rFonts w:ascii="Times New Roman" w:eastAsia="Arial Unicode MS" w:hAnsi="Times New Roman" w:cs="Times New Roman"/>
          <w:sz w:val="24"/>
          <w:szCs w:val="24"/>
          <w:lang w:eastAsia="fr-FR"/>
        </w:rPr>
      </w:pPr>
      <w:r w:rsidRPr="00313B09">
        <w:rPr>
          <w:rFonts w:ascii="Times New Roman" w:eastAsia="Arial Unicode MS" w:hAnsi="Times New Roman" w:cs="Times New Roman"/>
          <w:sz w:val="24"/>
          <w:szCs w:val="24"/>
          <w:lang w:eastAsia="fr-FR"/>
        </w:rPr>
        <w:tab/>
      </w:r>
      <w:r w:rsidRPr="00313B09">
        <w:rPr>
          <w:rFonts w:ascii="Times New Roman" w:eastAsia="Arial Unicode MS" w:hAnsi="Times New Roman" w:cs="Times New Roman"/>
          <w:sz w:val="24"/>
          <w:szCs w:val="24"/>
          <w:lang w:eastAsia="fr-FR"/>
        </w:rPr>
        <w:tab/>
        <w:t>Le Conseil municipal, après en avoir délibéré et à l’unanimité, autorise le maire à signer l’avenant n°5 à la convention.</w:t>
      </w:r>
    </w:p>
    <w:p w:rsidR="00313B09" w:rsidRPr="00313B09" w:rsidRDefault="00313B09" w:rsidP="00313B09">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sz w:val="24"/>
          <w:szCs w:val="24"/>
          <w:lang w:eastAsia="fr-FR"/>
        </w:rPr>
      </w:pPr>
    </w:p>
    <w:sectPr w:rsidR="00313B09" w:rsidRPr="00313B09" w:rsidSect="000E65C1">
      <w:pgSz w:w="11906" w:h="16838"/>
      <w:pgMar w:top="1417" w:right="141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Bold">
    <w:panose1 w:val="00000000000000000000"/>
    <w:charset w:val="00"/>
    <w:family w:val="auto"/>
    <w:notTrueType/>
    <w:pitch w:val="default"/>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C5E1144"/>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6535F1D"/>
    <w:multiLevelType w:val="hybridMultilevel"/>
    <w:tmpl w:val="11403936"/>
    <w:lvl w:ilvl="0" w:tplc="A306B2A6">
      <w:numFmt w:val="bullet"/>
      <w:lvlText w:val="-"/>
      <w:lvlJc w:val="left"/>
      <w:pPr>
        <w:ind w:left="1770" w:hanging="360"/>
      </w:pPr>
      <w:rPr>
        <w:rFonts w:ascii="Times New Roman" w:eastAsia="Times New Roman" w:hAnsi="Times New Roman"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
    <w:nsid w:val="07E04A8C"/>
    <w:multiLevelType w:val="hybridMultilevel"/>
    <w:tmpl w:val="51AA733A"/>
    <w:lvl w:ilvl="0" w:tplc="8ACC2756">
      <w:start w:val="13"/>
      <w:numFmt w:val="bullet"/>
      <w:lvlText w:val="-"/>
      <w:lvlJc w:val="left"/>
      <w:pPr>
        <w:ind w:left="1765" w:hanging="360"/>
      </w:pPr>
      <w:rPr>
        <w:rFonts w:ascii="Times New Roman" w:eastAsia="Times New Roman" w:hAnsi="Times New Roman" w:cs="Times New Roman" w:hint="default"/>
      </w:rPr>
    </w:lvl>
    <w:lvl w:ilvl="1" w:tplc="040C0003" w:tentative="1">
      <w:start w:val="1"/>
      <w:numFmt w:val="bullet"/>
      <w:lvlText w:val="o"/>
      <w:lvlJc w:val="left"/>
      <w:pPr>
        <w:ind w:left="2485" w:hanging="360"/>
      </w:pPr>
      <w:rPr>
        <w:rFonts w:ascii="Courier New" w:hAnsi="Courier New" w:cs="Courier New" w:hint="default"/>
      </w:rPr>
    </w:lvl>
    <w:lvl w:ilvl="2" w:tplc="040C0005" w:tentative="1">
      <w:start w:val="1"/>
      <w:numFmt w:val="bullet"/>
      <w:lvlText w:val=""/>
      <w:lvlJc w:val="left"/>
      <w:pPr>
        <w:ind w:left="3205" w:hanging="360"/>
      </w:pPr>
      <w:rPr>
        <w:rFonts w:ascii="Wingdings" w:hAnsi="Wingdings" w:hint="default"/>
      </w:rPr>
    </w:lvl>
    <w:lvl w:ilvl="3" w:tplc="040C0001" w:tentative="1">
      <w:start w:val="1"/>
      <w:numFmt w:val="bullet"/>
      <w:lvlText w:val=""/>
      <w:lvlJc w:val="left"/>
      <w:pPr>
        <w:ind w:left="3925" w:hanging="360"/>
      </w:pPr>
      <w:rPr>
        <w:rFonts w:ascii="Symbol" w:hAnsi="Symbol" w:hint="default"/>
      </w:rPr>
    </w:lvl>
    <w:lvl w:ilvl="4" w:tplc="040C0003" w:tentative="1">
      <w:start w:val="1"/>
      <w:numFmt w:val="bullet"/>
      <w:lvlText w:val="o"/>
      <w:lvlJc w:val="left"/>
      <w:pPr>
        <w:ind w:left="4645" w:hanging="360"/>
      </w:pPr>
      <w:rPr>
        <w:rFonts w:ascii="Courier New" w:hAnsi="Courier New" w:cs="Courier New" w:hint="default"/>
      </w:rPr>
    </w:lvl>
    <w:lvl w:ilvl="5" w:tplc="040C0005" w:tentative="1">
      <w:start w:val="1"/>
      <w:numFmt w:val="bullet"/>
      <w:lvlText w:val=""/>
      <w:lvlJc w:val="left"/>
      <w:pPr>
        <w:ind w:left="5365" w:hanging="360"/>
      </w:pPr>
      <w:rPr>
        <w:rFonts w:ascii="Wingdings" w:hAnsi="Wingdings" w:hint="default"/>
      </w:rPr>
    </w:lvl>
    <w:lvl w:ilvl="6" w:tplc="040C0001" w:tentative="1">
      <w:start w:val="1"/>
      <w:numFmt w:val="bullet"/>
      <w:lvlText w:val=""/>
      <w:lvlJc w:val="left"/>
      <w:pPr>
        <w:ind w:left="6085" w:hanging="360"/>
      </w:pPr>
      <w:rPr>
        <w:rFonts w:ascii="Symbol" w:hAnsi="Symbol" w:hint="default"/>
      </w:rPr>
    </w:lvl>
    <w:lvl w:ilvl="7" w:tplc="040C0003" w:tentative="1">
      <w:start w:val="1"/>
      <w:numFmt w:val="bullet"/>
      <w:lvlText w:val="o"/>
      <w:lvlJc w:val="left"/>
      <w:pPr>
        <w:ind w:left="6805" w:hanging="360"/>
      </w:pPr>
      <w:rPr>
        <w:rFonts w:ascii="Courier New" w:hAnsi="Courier New" w:cs="Courier New" w:hint="default"/>
      </w:rPr>
    </w:lvl>
    <w:lvl w:ilvl="8" w:tplc="040C0005" w:tentative="1">
      <w:start w:val="1"/>
      <w:numFmt w:val="bullet"/>
      <w:lvlText w:val=""/>
      <w:lvlJc w:val="left"/>
      <w:pPr>
        <w:ind w:left="7525" w:hanging="360"/>
      </w:pPr>
      <w:rPr>
        <w:rFonts w:ascii="Wingdings" w:hAnsi="Wingdings" w:hint="default"/>
      </w:rPr>
    </w:lvl>
  </w:abstractNum>
  <w:abstractNum w:abstractNumId="3">
    <w:nsid w:val="27B80156"/>
    <w:multiLevelType w:val="singleLevel"/>
    <w:tmpl w:val="B95223E2"/>
    <w:lvl w:ilvl="0">
      <w:numFmt w:val="bullet"/>
      <w:lvlText w:val="-"/>
      <w:lvlJc w:val="left"/>
      <w:pPr>
        <w:tabs>
          <w:tab w:val="num" w:pos="360"/>
        </w:tabs>
        <w:ind w:left="360" w:hanging="360"/>
      </w:pPr>
      <w:rPr>
        <w:rFonts w:hint="default"/>
      </w:rPr>
    </w:lvl>
  </w:abstractNum>
  <w:abstractNum w:abstractNumId="4">
    <w:nsid w:val="38E7363B"/>
    <w:multiLevelType w:val="multilevel"/>
    <w:tmpl w:val="710073AA"/>
    <w:lvl w:ilvl="0">
      <w:start w:val="1"/>
      <w:numFmt w:val="decimal"/>
      <w:lvlText w:val="%1"/>
      <w:lvlJc w:val="left"/>
      <w:pPr>
        <w:ind w:left="540" w:hanging="540"/>
      </w:pPr>
      <w:rPr>
        <w:rFonts w:hint="default"/>
      </w:rPr>
    </w:lvl>
    <w:lvl w:ilvl="1">
      <w:start w:val="143"/>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3F502402"/>
    <w:multiLevelType w:val="hybridMultilevel"/>
    <w:tmpl w:val="C9FC879A"/>
    <w:lvl w:ilvl="0" w:tplc="09EE74F2">
      <w:start w:val="13"/>
      <w:numFmt w:val="bullet"/>
      <w:lvlText w:val="-"/>
      <w:lvlJc w:val="left"/>
      <w:pPr>
        <w:ind w:left="1211" w:hanging="360"/>
      </w:pPr>
      <w:rPr>
        <w:rFonts w:ascii="Times New Roman" w:eastAsia="Calibri"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6">
    <w:nsid w:val="443312E7"/>
    <w:multiLevelType w:val="hybridMultilevel"/>
    <w:tmpl w:val="995E2980"/>
    <w:lvl w:ilvl="0" w:tplc="D7AEBCF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1380BE9"/>
    <w:multiLevelType w:val="hybridMultilevel"/>
    <w:tmpl w:val="1B248C64"/>
    <w:lvl w:ilvl="0" w:tplc="040C000F">
      <w:start w:val="1"/>
      <w:numFmt w:val="decimal"/>
      <w:lvlText w:val="%1."/>
      <w:lvlJc w:val="left"/>
      <w:pPr>
        <w:tabs>
          <w:tab w:val="num" w:pos="1260"/>
        </w:tabs>
        <w:ind w:left="1260" w:hanging="360"/>
      </w:pPr>
    </w:lvl>
    <w:lvl w:ilvl="1" w:tplc="040C0019" w:tentative="1">
      <w:start w:val="1"/>
      <w:numFmt w:val="lowerLetter"/>
      <w:lvlText w:val="%2."/>
      <w:lvlJc w:val="left"/>
      <w:pPr>
        <w:tabs>
          <w:tab w:val="num" w:pos="1980"/>
        </w:tabs>
        <w:ind w:left="1980" w:hanging="360"/>
      </w:p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8">
    <w:nsid w:val="5B6C7AD9"/>
    <w:multiLevelType w:val="hybridMultilevel"/>
    <w:tmpl w:val="6F4C1A88"/>
    <w:lvl w:ilvl="0" w:tplc="040C000D">
      <w:start w:val="1"/>
      <w:numFmt w:val="bullet"/>
      <w:lvlText w:val=""/>
      <w:lvlJc w:val="left"/>
      <w:pPr>
        <w:tabs>
          <w:tab w:val="num" w:pos="360"/>
        </w:tabs>
        <w:ind w:left="360" w:hanging="360"/>
      </w:pPr>
      <w:rPr>
        <w:rFonts w:ascii="Wingdings" w:hAnsi="Wingding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nsid w:val="64ED2F49"/>
    <w:multiLevelType w:val="hybridMultilevel"/>
    <w:tmpl w:val="4D6C85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FAC47CC"/>
    <w:multiLevelType w:val="hybridMultilevel"/>
    <w:tmpl w:val="25F81D5E"/>
    <w:lvl w:ilvl="0" w:tplc="040C0003">
      <w:start w:val="1"/>
      <w:numFmt w:val="bullet"/>
      <w:lvlText w:val="o"/>
      <w:lvlJc w:val="left"/>
      <w:pPr>
        <w:tabs>
          <w:tab w:val="num" w:pos="1259"/>
        </w:tabs>
        <w:ind w:left="1259" w:hanging="360"/>
      </w:pPr>
      <w:rPr>
        <w:rFonts w:ascii="Courier New" w:hAnsi="Courier New" w:cs="Courier New" w:hint="default"/>
      </w:rPr>
    </w:lvl>
    <w:lvl w:ilvl="1" w:tplc="040C0003" w:tentative="1">
      <w:start w:val="1"/>
      <w:numFmt w:val="bullet"/>
      <w:lvlText w:val="o"/>
      <w:lvlJc w:val="left"/>
      <w:pPr>
        <w:tabs>
          <w:tab w:val="num" w:pos="1979"/>
        </w:tabs>
        <w:ind w:left="1979" w:hanging="360"/>
      </w:pPr>
      <w:rPr>
        <w:rFonts w:ascii="Courier New" w:hAnsi="Courier New" w:cs="Courier New" w:hint="default"/>
      </w:rPr>
    </w:lvl>
    <w:lvl w:ilvl="2" w:tplc="040C0005" w:tentative="1">
      <w:start w:val="1"/>
      <w:numFmt w:val="bullet"/>
      <w:lvlText w:val=""/>
      <w:lvlJc w:val="left"/>
      <w:pPr>
        <w:tabs>
          <w:tab w:val="num" w:pos="2699"/>
        </w:tabs>
        <w:ind w:left="2699" w:hanging="360"/>
      </w:pPr>
      <w:rPr>
        <w:rFonts w:ascii="Wingdings" w:hAnsi="Wingdings" w:hint="default"/>
      </w:rPr>
    </w:lvl>
    <w:lvl w:ilvl="3" w:tplc="040C0001" w:tentative="1">
      <w:start w:val="1"/>
      <w:numFmt w:val="bullet"/>
      <w:lvlText w:val=""/>
      <w:lvlJc w:val="left"/>
      <w:pPr>
        <w:tabs>
          <w:tab w:val="num" w:pos="3419"/>
        </w:tabs>
        <w:ind w:left="3419" w:hanging="360"/>
      </w:pPr>
      <w:rPr>
        <w:rFonts w:ascii="Symbol" w:hAnsi="Symbol" w:hint="default"/>
      </w:rPr>
    </w:lvl>
    <w:lvl w:ilvl="4" w:tplc="040C0003" w:tentative="1">
      <w:start w:val="1"/>
      <w:numFmt w:val="bullet"/>
      <w:lvlText w:val="o"/>
      <w:lvlJc w:val="left"/>
      <w:pPr>
        <w:tabs>
          <w:tab w:val="num" w:pos="4139"/>
        </w:tabs>
        <w:ind w:left="4139" w:hanging="360"/>
      </w:pPr>
      <w:rPr>
        <w:rFonts w:ascii="Courier New" w:hAnsi="Courier New" w:cs="Courier New" w:hint="default"/>
      </w:rPr>
    </w:lvl>
    <w:lvl w:ilvl="5" w:tplc="040C0005" w:tentative="1">
      <w:start w:val="1"/>
      <w:numFmt w:val="bullet"/>
      <w:lvlText w:val=""/>
      <w:lvlJc w:val="left"/>
      <w:pPr>
        <w:tabs>
          <w:tab w:val="num" w:pos="4859"/>
        </w:tabs>
        <w:ind w:left="4859" w:hanging="360"/>
      </w:pPr>
      <w:rPr>
        <w:rFonts w:ascii="Wingdings" w:hAnsi="Wingdings" w:hint="default"/>
      </w:rPr>
    </w:lvl>
    <w:lvl w:ilvl="6" w:tplc="040C0001" w:tentative="1">
      <w:start w:val="1"/>
      <w:numFmt w:val="bullet"/>
      <w:lvlText w:val=""/>
      <w:lvlJc w:val="left"/>
      <w:pPr>
        <w:tabs>
          <w:tab w:val="num" w:pos="5579"/>
        </w:tabs>
        <w:ind w:left="5579" w:hanging="360"/>
      </w:pPr>
      <w:rPr>
        <w:rFonts w:ascii="Symbol" w:hAnsi="Symbol" w:hint="default"/>
      </w:rPr>
    </w:lvl>
    <w:lvl w:ilvl="7" w:tplc="040C0003" w:tentative="1">
      <w:start w:val="1"/>
      <w:numFmt w:val="bullet"/>
      <w:lvlText w:val="o"/>
      <w:lvlJc w:val="left"/>
      <w:pPr>
        <w:tabs>
          <w:tab w:val="num" w:pos="6299"/>
        </w:tabs>
        <w:ind w:left="6299" w:hanging="360"/>
      </w:pPr>
      <w:rPr>
        <w:rFonts w:ascii="Courier New" w:hAnsi="Courier New" w:cs="Courier New" w:hint="default"/>
      </w:rPr>
    </w:lvl>
    <w:lvl w:ilvl="8" w:tplc="040C0005" w:tentative="1">
      <w:start w:val="1"/>
      <w:numFmt w:val="bullet"/>
      <w:lvlText w:val=""/>
      <w:lvlJc w:val="left"/>
      <w:pPr>
        <w:tabs>
          <w:tab w:val="num" w:pos="7019"/>
        </w:tabs>
        <w:ind w:left="7019" w:hanging="360"/>
      </w:pPr>
      <w:rPr>
        <w:rFonts w:ascii="Wingdings" w:hAnsi="Wingdings" w:hint="default"/>
      </w:rPr>
    </w:lvl>
  </w:abstractNum>
  <w:num w:numId="1">
    <w:abstractNumId w:val="2"/>
  </w:num>
  <w:num w:numId="2">
    <w:abstractNumId w:val="8"/>
  </w:num>
  <w:num w:numId="3">
    <w:abstractNumId w:val="10"/>
  </w:num>
  <w:num w:numId="4">
    <w:abstractNumId w:val="7"/>
  </w:num>
  <w:num w:numId="5">
    <w:abstractNumId w:val="9"/>
  </w:num>
  <w:num w:numId="6">
    <w:abstractNumId w:val="5"/>
  </w:num>
  <w:num w:numId="7">
    <w:abstractNumId w:val="1"/>
  </w:num>
  <w:num w:numId="8">
    <w:abstractNumId w:val="3"/>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09"/>
    <w:rsid w:val="00313B09"/>
    <w:rsid w:val="00ED18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B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3B09"/>
    <w:pPr>
      <w:spacing w:after="160" w:line="259" w:lineRule="auto"/>
      <w:ind w:left="720"/>
      <w:contextualSpacing/>
    </w:pPr>
  </w:style>
  <w:style w:type="paragraph" w:styleId="Listepuces">
    <w:name w:val="List Bullet"/>
    <w:basedOn w:val="Normal"/>
    <w:uiPriority w:val="99"/>
    <w:unhideWhenUsed/>
    <w:rsid w:val="00313B09"/>
    <w:pPr>
      <w:numPr>
        <w:numId w:val="10"/>
      </w:numPr>
      <w:contextualSpacing/>
    </w:pPr>
  </w:style>
  <w:style w:type="table" w:styleId="Grilledutableau">
    <w:name w:val="Table Grid"/>
    <w:basedOn w:val="TableauNormal"/>
    <w:uiPriority w:val="59"/>
    <w:rsid w:val="00313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13B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3B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B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3B09"/>
    <w:pPr>
      <w:spacing w:after="160" w:line="259" w:lineRule="auto"/>
      <w:ind w:left="720"/>
      <w:contextualSpacing/>
    </w:pPr>
  </w:style>
  <w:style w:type="paragraph" w:styleId="Listepuces">
    <w:name w:val="List Bullet"/>
    <w:basedOn w:val="Normal"/>
    <w:uiPriority w:val="99"/>
    <w:unhideWhenUsed/>
    <w:rsid w:val="00313B09"/>
    <w:pPr>
      <w:numPr>
        <w:numId w:val="10"/>
      </w:numPr>
      <w:contextualSpacing/>
    </w:pPr>
  </w:style>
  <w:style w:type="table" w:styleId="Grilledutableau">
    <w:name w:val="Table Grid"/>
    <w:basedOn w:val="TableauNormal"/>
    <w:uiPriority w:val="59"/>
    <w:rsid w:val="00313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13B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3B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0A24B-A3E1-4DB0-B70E-03DCE3E9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5911</Words>
  <Characters>32512</Characters>
  <Application>Microsoft Office Word</Application>
  <DocSecurity>0</DocSecurity>
  <Lines>270</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MAIRIE</cp:lastModifiedBy>
  <cp:revision>1</cp:revision>
  <dcterms:created xsi:type="dcterms:W3CDTF">2016-01-29T14:58:00Z</dcterms:created>
  <dcterms:modified xsi:type="dcterms:W3CDTF">2016-01-29T15:04:00Z</dcterms:modified>
</cp:coreProperties>
</file>